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B4" w:rsidRPr="001F3FB4" w:rsidRDefault="001F3FB4" w:rsidP="003631B3">
      <w:pPr>
        <w:rPr>
          <w:rFonts w:ascii="Times New Roman" w:hAnsi="Times New Roman" w:cs="Times New Roman"/>
          <w:b/>
          <w:sz w:val="32"/>
          <w:szCs w:val="32"/>
        </w:rPr>
      </w:pPr>
      <w:bookmarkStart w:id="0" w:name="_GoBack"/>
      <w:bookmarkEnd w:id="0"/>
      <w:r w:rsidRPr="001F3FB4">
        <w:rPr>
          <w:rFonts w:ascii="Times New Roman" w:hAnsi="Times New Roman" w:cs="Times New Roman"/>
          <w:b/>
          <w:sz w:val="32"/>
          <w:szCs w:val="32"/>
        </w:rPr>
        <w:t>Как открыть животноводческую ферму?</w:t>
      </w:r>
    </w:p>
    <w:p w:rsidR="001F3FB4" w:rsidRDefault="001F3FB4" w:rsidP="003631B3">
      <w:pPr>
        <w:spacing w:after="0" w:line="240" w:lineRule="auto"/>
        <w:jc w:val="center"/>
        <w:rPr>
          <w:rFonts w:ascii="Times New Roman" w:hAnsi="Times New Roman" w:cs="Times New Roman"/>
          <w:b/>
        </w:rPr>
      </w:pPr>
      <w:r w:rsidRPr="001F3FB4">
        <w:rPr>
          <w:rFonts w:ascii="Times New Roman" w:hAnsi="Times New Roman" w:cs="Times New Roman"/>
          <w:b/>
          <w:noProof/>
        </w:rPr>
        <w:drawing>
          <wp:inline distT="0" distB="0" distL="0" distR="0">
            <wp:extent cx="2857520" cy="1785950"/>
            <wp:effectExtent l="19050" t="0" r="0" b="0"/>
            <wp:docPr id="9" name="Рисунок 1" descr="maria-tourist-farm.jpg"/>
            <wp:cNvGraphicFramePr/>
            <a:graphic xmlns:a="http://schemas.openxmlformats.org/drawingml/2006/main">
              <a:graphicData uri="http://schemas.openxmlformats.org/drawingml/2006/picture">
                <pic:pic xmlns:pic="http://schemas.openxmlformats.org/drawingml/2006/picture">
                  <pic:nvPicPr>
                    <pic:cNvPr id="7" name="Рисунок 6" descr="maria-tourist-farm.jpg"/>
                    <pic:cNvPicPr>
                      <a:picLocks noChangeAspect="1"/>
                    </pic:cNvPicPr>
                  </pic:nvPicPr>
                  <pic:blipFill>
                    <a:blip r:embed="rId7" cstate="print"/>
                    <a:stretch>
                      <a:fillRect/>
                    </a:stretch>
                  </pic:blipFill>
                  <pic:spPr>
                    <a:xfrm>
                      <a:off x="0" y="0"/>
                      <a:ext cx="2857520" cy="1785950"/>
                    </a:xfrm>
                    <a:prstGeom prst="rect">
                      <a:avLst/>
                    </a:prstGeom>
                  </pic:spPr>
                </pic:pic>
              </a:graphicData>
            </a:graphic>
          </wp:inline>
        </w:drawing>
      </w:r>
    </w:p>
    <w:p w:rsidR="001F3FB4" w:rsidRDefault="001F3FB4" w:rsidP="003631B3">
      <w:pPr>
        <w:spacing w:after="0" w:line="240" w:lineRule="auto"/>
        <w:jc w:val="center"/>
        <w:rPr>
          <w:rFonts w:ascii="Times New Roman" w:hAnsi="Times New Roman" w:cs="Times New Roman"/>
          <w:b/>
        </w:rPr>
      </w:pPr>
      <w:r w:rsidRPr="001F3FB4">
        <w:rPr>
          <w:rFonts w:ascii="Times New Roman" w:hAnsi="Times New Roman" w:cs="Times New Roman"/>
          <w:b/>
          <w:noProof/>
        </w:rPr>
        <mc:AlternateContent>
          <mc:Choice Requires="wps">
            <w:drawing>
              <wp:inline distT="0" distB="0" distL="0" distR="0">
                <wp:extent cx="2500330" cy="1428760"/>
                <wp:effectExtent l="38100" t="0" r="14605" b="38100"/>
                <wp:docPr id="17"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675E" w:rsidRDefault="009C675E" w:rsidP="009C675E">
                            <w:pPr>
                              <w:pStyle w:val="ab"/>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APFA3bAwIAABoEAAAOAAAAAAAA&#10;AAAAAAAAAC4CAABkcnMvZTJvRG9jLnhtbFBLAQItABQABgAIAAAAIQCLMCTU3AAAAAUBAAAPAAAA&#10;AAAAAAAAAAAAAF0EAABkcnMvZG93bnJldi54bWxQSwUGAAAAAAQABADzAAAAZgUAAAAA&#10;" adj="10800" fillcolor="#4f81bd [3204]" strokecolor="#243f60 [1604]" strokeweight="2pt">
                <v:textbox>
                  <w:txbxContent>
                    <w:p w:rsidR="009C675E" w:rsidRDefault="009C675E" w:rsidP="009C675E">
                      <w:pPr>
                        <w:pStyle w:val="ab"/>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1F3FB4" w:rsidRDefault="009C675E" w:rsidP="00FD727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3234690</wp:posOffset>
                </wp:positionH>
                <wp:positionV relativeFrom="paragraph">
                  <wp:posOffset>203835</wp:posOffset>
                </wp:positionV>
                <wp:extent cx="2743200" cy="514350"/>
                <wp:effectExtent l="19050" t="20955" r="38100" b="4572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143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60D08" w:rsidRPr="001F3FB4" w:rsidRDefault="00260D08" w:rsidP="001F3FB4">
                            <w:pPr>
                              <w:jc w:val="center"/>
                              <w:rPr>
                                <w:rFonts w:ascii="Times New Roman" w:hAnsi="Times New Roman" w:cs="Times New Roman"/>
                                <w:b/>
                                <w:sz w:val="24"/>
                                <w:szCs w:val="24"/>
                              </w:rPr>
                            </w:pPr>
                            <w:r w:rsidRPr="001F3FB4">
                              <w:rPr>
                                <w:rFonts w:ascii="Times New Roman" w:hAnsi="Times New Roman" w:cs="Times New Roman"/>
                                <w:b/>
                                <w:sz w:val="24"/>
                                <w:szCs w:val="24"/>
                              </w:rPr>
                              <w:t>Требование к организации деятельности</w:t>
                            </w:r>
                          </w:p>
                          <w:p w:rsidR="00260D08" w:rsidRPr="001F3FB4" w:rsidRDefault="00260D08" w:rsidP="001F3FB4">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254.7pt;margin-top:16.05pt;width:3in;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" fillcolor="#9bbb59 [3206]" strokecolor="#f2f2f2 [3041]" strokeweight="3pt">
                <v:shadow on="t" color="#4e6128 [1606]" opacity=".5" offset="1pt"/>
                <v:textbox>
                  <w:txbxContent>
                    <w:p w:rsidR="00260D08" w:rsidRPr="001F3FB4" w:rsidRDefault="00260D08" w:rsidP="001F3FB4">
                      <w:pPr>
                        <w:jc w:val="center"/>
                        <w:rPr>
                          <w:rFonts w:ascii="Times New Roman" w:hAnsi="Times New Roman" w:cs="Times New Roman"/>
                          <w:b/>
                          <w:sz w:val="24"/>
                          <w:szCs w:val="24"/>
                        </w:rPr>
                      </w:pPr>
                      <w:r w:rsidRPr="001F3FB4">
                        <w:rPr>
                          <w:rFonts w:ascii="Times New Roman" w:hAnsi="Times New Roman" w:cs="Times New Roman"/>
                          <w:b/>
                          <w:sz w:val="24"/>
                          <w:szCs w:val="24"/>
                        </w:rPr>
                        <w:t>Требование к организации деятельности</w:t>
                      </w:r>
                    </w:p>
                    <w:p w:rsidR="00260D08" w:rsidRPr="001F3FB4" w:rsidRDefault="00260D08" w:rsidP="001F3FB4">
                      <w:pPr>
                        <w:jc w:val="center"/>
                        <w:rPr>
                          <w:rFonts w:ascii="Times New Roman" w:hAnsi="Times New Roman" w:cs="Times New Roman"/>
                          <w:b/>
                          <w:sz w:val="24"/>
                          <w:szCs w:val="24"/>
                        </w:rPr>
                      </w:pP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203835</wp:posOffset>
                </wp:positionV>
                <wp:extent cx="2647950" cy="514350"/>
                <wp:effectExtent l="19050" t="20955" r="38100" b="4572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5143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60D08" w:rsidRPr="001F3FB4" w:rsidRDefault="00260D08" w:rsidP="001F3FB4">
                            <w:pPr>
                              <w:jc w:val="center"/>
                              <w:rPr>
                                <w:rFonts w:ascii="Times New Roman" w:hAnsi="Times New Roman" w:cs="Times New Roman"/>
                                <w:b/>
                                <w:sz w:val="24"/>
                                <w:szCs w:val="24"/>
                              </w:rPr>
                            </w:pPr>
                            <w:r w:rsidRPr="001F3FB4">
                              <w:rPr>
                                <w:rFonts w:ascii="Times New Roman" w:hAnsi="Times New Roman" w:cs="Times New Roman"/>
                                <w:b/>
                                <w:sz w:val="24"/>
                                <w:szCs w:val="24"/>
                              </w:rPr>
                              <w:t>Общие  требования</w:t>
                            </w:r>
                          </w:p>
                          <w:p w:rsidR="00260D08" w:rsidRDefault="00260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7.8pt;margin-top:16.05pt;width:20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" fillcolor="#9bbb59 [3206]" strokecolor="#f2f2f2 [3041]" strokeweight="3pt">
                <v:shadow on="t" color="#4e6128 [1606]" opacity=".5" offset="1pt"/>
                <v:textbox>
                  <w:txbxContent>
                    <w:p w:rsidR="00260D08" w:rsidRPr="001F3FB4" w:rsidRDefault="00260D08" w:rsidP="001F3FB4">
                      <w:pPr>
                        <w:jc w:val="center"/>
                        <w:rPr>
                          <w:rFonts w:ascii="Times New Roman" w:hAnsi="Times New Roman" w:cs="Times New Roman"/>
                          <w:b/>
                          <w:sz w:val="24"/>
                          <w:szCs w:val="24"/>
                        </w:rPr>
                      </w:pPr>
                      <w:r w:rsidRPr="001F3FB4">
                        <w:rPr>
                          <w:rFonts w:ascii="Times New Roman" w:hAnsi="Times New Roman" w:cs="Times New Roman"/>
                          <w:b/>
                          <w:sz w:val="24"/>
                          <w:szCs w:val="24"/>
                        </w:rPr>
                        <w:t>Общие  требования</w:t>
                      </w:r>
                    </w:p>
                    <w:p w:rsidR="00260D08" w:rsidRDefault="00260D08"/>
                  </w:txbxContent>
                </v:textbox>
              </v:roundrect>
            </w:pict>
          </mc:Fallback>
        </mc:AlternateContent>
      </w:r>
    </w:p>
    <w:p w:rsidR="001F3FB4" w:rsidRDefault="001F3FB4" w:rsidP="000532E1">
      <w:pPr>
        <w:rPr>
          <w:rFonts w:ascii="Times New Roman" w:hAnsi="Times New Roman" w:cs="Times New Roman"/>
          <w:b/>
        </w:rPr>
      </w:pPr>
    </w:p>
    <w:p w:rsidR="001F3FB4" w:rsidRDefault="009C675E" w:rsidP="000532E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95250</wp:posOffset>
                </wp:positionV>
                <wp:extent cx="504825" cy="447675"/>
                <wp:effectExtent l="114300" t="21590" r="123825" b="7366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476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B82C1" id="AutoShape 4" o:spid="_x0000_s1026" type="#_x0000_t67" style="position:absolute;margin-left:79.2pt;margin-top:7.5pt;width:39.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" fillcolor="#9bbb59 [3206]" strokecolor="#f2f2f2 [3041]" strokeweight="3pt">
                <v:shadow on="t" color="#4e6128 [1606]" opacity=".5" offset="1pt"/>
                <v:textbox style="layout-flow:vertical-ideographic"/>
              </v:shap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4349115</wp:posOffset>
                </wp:positionH>
                <wp:positionV relativeFrom="paragraph">
                  <wp:posOffset>95250</wp:posOffset>
                </wp:positionV>
                <wp:extent cx="476250" cy="447675"/>
                <wp:effectExtent l="104775" t="21590" r="123825" b="7366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476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46B70" id="AutoShape 5" o:spid="_x0000_s1026" type="#_x0000_t67" style="position:absolute;margin-left:342.45pt;margin-top:7.5pt;width:3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" fillcolor="#9bbb59 [3206]" strokecolor="#f2f2f2 [3041]" strokeweight="3pt">
                <v:shadow on="t" color="#4e6128 [1606]" opacity=".5" offset="1pt"/>
                <v:textbox style="layout-flow:vertical-ideographic"/>
              </v:shape>
            </w:pict>
          </mc:Fallback>
        </mc:AlternateContent>
      </w:r>
    </w:p>
    <w:p w:rsidR="001F3FB4" w:rsidRDefault="009C675E" w:rsidP="000532E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259715</wp:posOffset>
                </wp:positionV>
                <wp:extent cx="2533650" cy="2797810"/>
                <wp:effectExtent l="19050" t="21590" r="38100" b="476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79781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60D08" w:rsidRPr="001F3FB4" w:rsidRDefault="00260D08" w:rsidP="001F3FB4">
                            <w:pPr>
                              <w:jc w:val="center"/>
                              <w:rPr>
                                <w:rFonts w:ascii="Times New Roman" w:hAnsi="Times New Roman" w:cs="Times New Roman"/>
                                <w:sz w:val="24"/>
                                <w:szCs w:val="24"/>
                              </w:rPr>
                            </w:pPr>
                            <w:r w:rsidRPr="001F3FB4">
                              <w:rPr>
                                <w:rFonts w:ascii="Times New Roman" w:hAnsi="Times New Roman" w:cs="Times New Roman"/>
                                <w:sz w:val="24"/>
                                <w:szCs w:val="24"/>
                              </w:rPr>
                              <w:t>Юридическое лицо или индивидуальный предприниматель может осуществлять деятельность в  животноводческой сфере только после приведения помещения фермы в соответствие с санитарно – эпидемиологическими  и экологическими требованиями  и требованиями пожарной безопасности</w:t>
                            </w:r>
                          </w:p>
                          <w:p w:rsidR="00260D08" w:rsidRDefault="00260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margin-left:1.2pt;margin-top:20.45pt;width:199.5pt;height:2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" fillcolor="#9bbb59 [3206]" strokecolor="#f2f2f2 [3041]" strokeweight="3pt">
                <v:shadow on="t" color="#4e6128 [1606]" opacity=".5" offset="1pt"/>
                <v:textbox>
                  <w:txbxContent>
                    <w:p w:rsidR="00260D08" w:rsidRPr="001F3FB4" w:rsidRDefault="00260D08" w:rsidP="001F3FB4">
                      <w:pPr>
                        <w:jc w:val="center"/>
                        <w:rPr>
                          <w:rFonts w:ascii="Times New Roman" w:hAnsi="Times New Roman" w:cs="Times New Roman"/>
                          <w:sz w:val="24"/>
                          <w:szCs w:val="24"/>
                        </w:rPr>
                      </w:pPr>
                      <w:r w:rsidRPr="001F3FB4">
                        <w:rPr>
                          <w:rFonts w:ascii="Times New Roman" w:hAnsi="Times New Roman" w:cs="Times New Roman"/>
                          <w:sz w:val="24"/>
                          <w:szCs w:val="24"/>
                        </w:rPr>
                        <w:t>Юридическое лицо или индивидуальный предприниматель может осуществлять деятельность в  животноводческой сфере только после приведения помещения фермы в соответствие с санитарно – эпидемиологическими  и экологическими требованиями  и требованиями пожарной безопасности</w:t>
                      </w:r>
                    </w:p>
                    <w:p w:rsidR="00260D08" w:rsidRDefault="00260D08"/>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3234690</wp:posOffset>
                </wp:positionH>
                <wp:positionV relativeFrom="paragraph">
                  <wp:posOffset>231775</wp:posOffset>
                </wp:positionV>
                <wp:extent cx="2581275" cy="2397125"/>
                <wp:effectExtent l="19050" t="22225" r="38100" b="476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3971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60D08" w:rsidRPr="001F3FB4" w:rsidRDefault="00260D08" w:rsidP="001F3FB4">
                            <w:pPr>
                              <w:jc w:val="center"/>
                              <w:rPr>
                                <w:rFonts w:ascii="Times New Roman" w:hAnsi="Times New Roman" w:cs="Times New Roman"/>
                                <w:sz w:val="24"/>
                                <w:szCs w:val="24"/>
                              </w:rPr>
                            </w:pPr>
                            <w:r w:rsidRPr="001F3FB4">
                              <w:rPr>
                                <w:rFonts w:ascii="Times New Roman" w:hAnsi="Times New Roman" w:cs="Times New Roman"/>
                                <w:sz w:val="24"/>
                                <w:szCs w:val="24"/>
                              </w:rPr>
                              <w:t>Для осуществления деятельности в сфере животноводства необходимо получить разрешение (аттестат) на право деятельности в Управлении ветеринарии Министерства сельского хозяйства и природных ресурсов Приднестровской Молдавской Республики</w:t>
                            </w:r>
                          </w:p>
                          <w:p w:rsidR="00260D08" w:rsidRDefault="00260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254.7pt;margin-top:18.25pt;width:203.25pt;height:1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" fillcolor="#9bbb59 [3206]" strokecolor="#f2f2f2 [3041]" strokeweight="3pt">
                <v:shadow on="t" color="#4e6128 [1606]" opacity=".5" offset="1pt"/>
                <v:textbox>
                  <w:txbxContent>
                    <w:p w:rsidR="00260D08" w:rsidRPr="001F3FB4" w:rsidRDefault="00260D08" w:rsidP="001F3FB4">
                      <w:pPr>
                        <w:jc w:val="center"/>
                        <w:rPr>
                          <w:rFonts w:ascii="Times New Roman" w:hAnsi="Times New Roman" w:cs="Times New Roman"/>
                          <w:sz w:val="24"/>
                          <w:szCs w:val="24"/>
                        </w:rPr>
                      </w:pPr>
                      <w:r w:rsidRPr="001F3FB4">
                        <w:rPr>
                          <w:rFonts w:ascii="Times New Roman" w:hAnsi="Times New Roman" w:cs="Times New Roman"/>
                          <w:sz w:val="24"/>
                          <w:szCs w:val="24"/>
                        </w:rPr>
                        <w:t>Для осуществления деятельности в сфере животноводства необходимо получить разрешение (аттестат) на право деятельности в Управлении ветеринарии Министерства сельского хозяйства и природных ресурсов Приднестровской Молдавской Республики</w:t>
                      </w:r>
                    </w:p>
                    <w:p w:rsidR="00260D08" w:rsidRDefault="00260D08"/>
                  </w:txbxContent>
                </v:textbox>
              </v:roundrect>
            </w:pict>
          </mc:Fallback>
        </mc:AlternateContent>
      </w: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E94D02" w:rsidRDefault="00E94D02" w:rsidP="000532E1">
      <w:pPr>
        <w:rPr>
          <w:rFonts w:ascii="Times New Roman" w:hAnsi="Times New Roman" w:cs="Times New Roman"/>
          <w:b/>
        </w:rPr>
      </w:pPr>
    </w:p>
    <w:p w:rsidR="00E070E9" w:rsidRDefault="00E070E9" w:rsidP="000532E1">
      <w:pPr>
        <w:rPr>
          <w:rFonts w:ascii="Times New Roman" w:hAnsi="Times New Roman" w:cs="Times New Roman"/>
          <w:b/>
        </w:rPr>
      </w:pPr>
      <w:r w:rsidRPr="00C77FFE">
        <w:rPr>
          <w:rFonts w:ascii="Times New Roman" w:hAnsi="Times New Roman" w:cs="Times New Roman"/>
          <w:b/>
        </w:rPr>
        <w:lastRenderedPageBreak/>
        <w:t xml:space="preserve">Для открытия </w:t>
      </w:r>
      <w:r w:rsidR="00F94868" w:rsidRPr="00C77FFE">
        <w:rPr>
          <w:rFonts w:ascii="Times New Roman" w:hAnsi="Times New Roman" w:cs="Times New Roman"/>
          <w:b/>
        </w:rPr>
        <w:t>животноводческой фер</w:t>
      </w:r>
      <w:r w:rsidR="000532E1" w:rsidRPr="00C77FFE">
        <w:rPr>
          <w:rFonts w:ascii="Times New Roman" w:hAnsi="Times New Roman" w:cs="Times New Roman"/>
          <w:b/>
        </w:rPr>
        <w:t>м</w:t>
      </w:r>
      <w:r w:rsidR="00F94868" w:rsidRPr="00C77FFE">
        <w:rPr>
          <w:rFonts w:ascii="Times New Roman" w:hAnsi="Times New Roman" w:cs="Times New Roman"/>
          <w:b/>
        </w:rPr>
        <w:t>ы</w:t>
      </w:r>
      <w:r w:rsidR="00792A1B" w:rsidRPr="00C77FFE">
        <w:rPr>
          <w:rFonts w:ascii="Times New Roman" w:hAnsi="Times New Roman" w:cs="Times New Roman"/>
          <w:b/>
        </w:rPr>
        <w:t xml:space="preserve"> </w:t>
      </w:r>
      <w:r w:rsidRPr="00C77FFE">
        <w:rPr>
          <w:rFonts w:ascii="Times New Roman" w:hAnsi="Times New Roman" w:cs="Times New Roman"/>
          <w:b/>
        </w:rPr>
        <w:t>необходимо:</w:t>
      </w:r>
    </w:p>
    <w:p w:rsidR="00695F75" w:rsidRPr="00C73329" w:rsidRDefault="00695F75" w:rsidP="00695F75">
      <w:pPr>
        <w:keepNext/>
        <w:keepLines/>
        <w:spacing w:before="200" w:after="0" w:line="240" w:lineRule="auto"/>
        <w:ind w:firstLine="284"/>
        <w:outlineLvl w:val="2"/>
        <w:rPr>
          <w:rFonts w:ascii="Times New Roman" w:eastAsiaTheme="majorEastAsia" w:hAnsi="Times New Roman" w:cs="Times New Roman"/>
          <w:bdr w:val="none" w:sz="0" w:space="0" w:color="auto" w:frame="1"/>
        </w:rPr>
      </w:pPr>
      <w:r w:rsidRPr="00C73329">
        <w:rPr>
          <w:rFonts w:ascii="Times New Roman" w:eastAsiaTheme="majorEastAsia" w:hAnsi="Times New Roman" w:cs="Times New Roman"/>
          <w:bdr w:val="none" w:sz="0" w:space="0" w:color="auto" w:frame="1"/>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695F75" w:rsidRPr="00C73329" w:rsidRDefault="00695F75" w:rsidP="00695F75">
      <w:pPr>
        <w:keepNext/>
        <w:keepLines/>
        <w:spacing w:after="0" w:line="240" w:lineRule="auto"/>
        <w:ind w:firstLine="284"/>
        <w:outlineLvl w:val="2"/>
        <w:rPr>
          <w:rFonts w:ascii="Times New Roman" w:eastAsiaTheme="majorEastAsia" w:hAnsi="Times New Roman" w:cs="Times New Roman"/>
          <w:bdr w:val="none" w:sz="0" w:space="0" w:color="auto" w:frame="1"/>
        </w:rPr>
      </w:pPr>
      <w:r w:rsidRPr="00C73329">
        <w:rPr>
          <w:rFonts w:ascii="Times New Roman" w:eastAsiaTheme="majorEastAsia" w:hAnsi="Times New Roman" w:cs="Times New Roman"/>
          <w:bdr w:val="none" w:sz="0" w:space="0" w:color="auto" w:frame="1"/>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695F75" w:rsidRPr="00C73329" w:rsidRDefault="00695F75" w:rsidP="00695F75">
      <w:pPr>
        <w:keepNext/>
        <w:keepLines/>
        <w:spacing w:after="0" w:line="240" w:lineRule="auto"/>
        <w:ind w:firstLine="284"/>
        <w:outlineLvl w:val="2"/>
        <w:rPr>
          <w:rFonts w:ascii="Times New Roman" w:eastAsiaTheme="majorEastAsia" w:hAnsi="Times New Roman" w:cs="Times New Roman"/>
          <w:bdr w:val="none" w:sz="0" w:space="0" w:color="auto" w:frame="1"/>
        </w:rPr>
      </w:pPr>
    </w:p>
    <w:p w:rsidR="005540C0" w:rsidRPr="00C73329" w:rsidRDefault="005540C0" w:rsidP="00C73329">
      <w:pPr>
        <w:spacing w:after="0" w:line="240" w:lineRule="auto"/>
        <w:rPr>
          <w:rFonts w:ascii="Times New Roman" w:eastAsia="Times New Roman" w:hAnsi="Times New Roman" w:cs="Times New Roman"/>
          <w:b/>
          <w:i/>
          <w:iCs/>
          <w:color w:val="FF0000"/>
          <w:bdr w:val="none" w:sz="0" w:space="0" w:color="auto" w:frame="1"/>
        </w:rPr>
      </w:pPr>
      <w:r w:rsidRPr="00C73329">
        <w:rPr>
          <w:rFonts w:ascii="Times New Roman" w:hAnsi="Times New Roman" w:cs="Times New Roman"/>
          <w:b/>
          <w:color w:val="17365D" w:themeColor="text2" w:themeShade="BF"/>
          <w:bdr w:val="none" w:sz="0" w:space="0" w:color="auto" w:frame="1"/>
        </w:rPr>
        <w:t>1. Зарегистрироваться в качестве ИП</w:t>
      </w:r>
      <w:r w:rsidR="00993BA7" w:rsidRPr="00C73329">
        <w:rPr>
          <w:rFonts w:ascii="Times New Roman" w:hAnsi="Times New Roman" w:cs="Times New Roman"/>
          <w:b/>
          <w:color w:val="17365D" w:themeColor="text2" w:themeShade="BF"/>
          <w:bdr w:val="none" w:sz="0" w:space="0" w:color="auto" w:frame="1"/>
        </w:rPr>
        <w:t xml:space="preserve"> (КФХ)</w:t>
      </w:r>
      <w:r w:rsidRPr="00C73329">
        <w:rPr>
          <w:rFonts w:ascii="Times New Roman" w:hAnsi="Times New Roman" w:cs="Times New Roman"/>
          <w:b/>
          <w:color w:val="17365D" w:themeColor="text2" w:themeShade="BF"/>
          <w:bdr w:val="none" w:sz="0" w:space="0" w:color="auto" w:frame="1"/>
        </w:rPr>
        <w:t xml:space="preserve"> или юридического лица</w:t>
      </w:r>
    </w:p>
    <w:tbl>
      <w:tblPr>
        <w:tblpPr w:leftFromText="180" w:rightFromText="180" w:vertAnchor="text" w:horzAnchor="margin" w:tblpXSpec="center" w:tblpY="171"/>
        <w:tblW w:w="9737" w:type="dxa"/>
        <w:tblCellMar>
          <w:left w:w="0" w:type="dxa"/>
          <w:right w:w="0" w:type="dxa"/>
        </w:tblCellMar>
        <w:tblLook w:val="04A0" w:firstRow="1" w:lastRow="0" w:firstColumn="1" w:lastColumn="0" w:noHBand="0" w:noVBand="1"/>
      </w:tblPr>
      <w:tblGrid>
        <w:gridCol w:w="5023"/>
        <w:gridCol w:w="4714"/>
      </w:tblGrid>
      <w:tr w:rsidR="005540C0" w:rsidRPr="00C73329" w:rsidTr="00993BA7">
        <w:trPr>
          <w:trHeight w:val="122"/>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0C0" w:rsidRPr="00C73329" w:rsidRDefault="005540C0" w:rsidP="00993BA7">
            <w:pPr>
              <w:spacing w:after="0" w:line="240" w:lineRule="auto"/>
              <w:jc w:val="center"/>
              <w:rPr>
                <w:rFonts w:ascii="Times New Roman" w:eastAsia="Times New Roman" w:hAnsi="Times New Roman" w:cs="Times New Roman"/>
              </w:rPr>
            </w:pPr>
            <w:r w:rsidRPr="00C73329">
              <w:rPr>
                <w:rFonts w:ascii="Times New Roman" w:eastAsia="Times New Roman" w:hAnsi="Times New Roman" w:cs="Times New Roman"/>
                <w:i/>
                <w:iCs/>
                <w:u w:val="single"/>
                <w:bdr w:val="none" w:sz="0" w:space="0" w:color="auto" w:frame="1"/>
              </w:rPr>
              <w:t>Для регистрации ИП </w:t>
            </w:r>
            <w:r w:rsidRPr="00C73329">
              <w:rPr>
                <w:rFonts w:ascii="Times New Roman" w:eastAsia="Times New Roman" w:hAnsi="Times New Roman" w:cs="Times New Roman"/>
                <w:i/>
                <w:iCs/>
                <w:u w:val="single"/>
              </w:rPr>
              <w:t> </w:t>
            </w:r>
            <w:r w:rsidRPr="00C73329">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C73329">
              <w:rPr>
                <w:rFonts w:ascii="Times New Roman" w:eastAsia="Times New Roman" w:hAnsi="Times New Roman" w:cs="Times New Roman"/>
              </w:rPr>
              <w:t> </w:t>
            </w:r>
            <w:r w:rsidRPr="00C73329">
              <w:rPr>
                <w:rFonts w:ascii="Times New Roman" w:eastAsia="Times New Roman" w:hAnsi="Times New Roman" w:cs="Times New Roman"/>
                <w:i/>
                <w:iCs/>
                <w:u w:val="single"/>
                <w:bdr w:val="none" w:sz="0" w:space="0" w:color="auto" w:frame="1"/>
              </w:rPr>
              <w:t>предоставить:</w:t>
            </w:r>
          </w:p>
        </w:tc>
        <w:tc>
          <w:tcPr>
            <w:tcW w:w="4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0C0" w:rsidRPr="00C73329" w:rsidRDefault="005540C0" w:rsidP="00993BA7">
            <w:pPr>
              <w:spacing w:after="0" w:line="240" w:lineRule="auto"/>
              <w:jc w:val="center"/>
              <w:rPr>
                <w:rFonts w:ascii="Times New Roman" w:eastAsia="Times New Roman" w:hAnsi="Times New Roman" w:cs="Times New Roman"/>
              </w:rPr>
            </w:pPr>
            <w:r w:rsidRPr="00C73329">
              <w:rPr>
                <w:rFonts w:ascii="Times New Roman" w:eastAsia="Times New Roman" w:hAnsi="Times New Roman" w:cs="Times New Roman"/>
                <w:i/>
                <w:iCs/>
                <w:u w:val="single"/>
                <w:bdr w:val="none" w:sz="0" w:space="0" w:color="auto" w:frame="1"/>
              </w:rPr>
              <w:t xml:space="preserve">Для регистрации юридического лица </w:t>
            </w:r>
            <w:r w:rsidRPr="00C73329">
              <w:rPr>
                <w:rFonts w:ascii="Times New Roman" w:eastAsia="Times New Roman" w:hAnsi="Times New Roman" w:cs="Times New Roman"/>
                <w:i/>
                <w:iCs/>
                <w:u w:val="single"/>
              </w:rPr>
              <w:t> </w:t>
            </w:r>
            <w:r w:rsidRPr="00C73329">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5540C0" w:rsidRPr="00C73329" w:rsidTr="00993BA7">
        <w:trPr>
          <w:trHeight w:val="2437"/>
        </w:trPr>
        <w:tc>
          <w:tcPr>
            <w:tcW w:w="50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а) подписанное заявителем заявление о гос. регистрации; </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б) паспорт или иной документ, удостоверяющий личность физического лица, и его копия; </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в) документ об уплате государственной пошлины;</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695F75" w:rsidRPr="00C73329" w:rsidRDefault="00695F75" w:rsidP="00695F75">
            <w:pPr>
              <w:autoSpaceDE w:val="0"/>
              <w:autoSpaceDN w:val="0"/>
              <w:adjustRightInd w:val="0"/>
              <w:spacing w:after="0" w:line="240" w:lineRule="auto"/>
              <w:ind w:firstLine="426"/>
              <w:jc w:val="both"/>
              <w:rPr>
                <w:rFonts w:ascii="Times New Roman" w:hAnsi="Times New Roman" w:cs="Times New Roman"/>
              </w:rPr>
            </w:pPr>
            <w:r w:rsidRPr="00C73329">
              <w:rPr>
                <w:rFonts w:ascii="Times New Roman" w:hAnsi="Times New Roman" w:cs="Times New Roman"/>
              </w:rPr>
              <w:t xml:space="preserve">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 </w:t>
            </w:r>
          </w:p>
          <w:p w:rsidR="006908D9" w:rsidRPr="00C73329" w:rsidRDefault="00695F75" w:rsidP="00993BA7">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4713" w:type="dxa"/>
            <w:tcBorders>
              <w:top w:val="nil"/>
              <w:left w:val="nil"/>
              <w:bottom w:val="single" w:sz="4" w:space="0" w:color="auto"/>
              <w:right w:val="single" w:sz="8" w:space="0" w:color="auto"/>
            </w:tcBorders>
            <w:tcMar>
              <w:top w:w="0" w:type="dxa"/>
              <w:left w:w="108" w:type="dxa"/>
              <w:bottom w:w="0" w:type="dxa"/>
              <w:right w:w="108" w:type="dxa"/>
            </w:tcMar>
            <w:hideMark/>
          </w:tcPr>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а) подписанное заявителем заявление о государственной регистрации; </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б) решение о создании юр. лица в виде протокола, договора или иного документа; </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в) учредительные документы юр. лица на бумажном носителе в двух экземплярах и на электронном носителе;</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д) документы, удостоверяющие полномочия заявителя (оригиналы или нотариально заверенные копии); </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е) документ об уплате государственной пошлины; </w:t>
            </w:r>
          </w:p>
          <w:p w:rsidR="00695F75" w:rsidRPr="00C73329" w:rsidRDefault="00695F75" w:rsidP="00695F75">
            <w:pPr>
              <w:spacing w:after="0" w:line="240" w:lineRule="auto"/>
              <w:ind w:firstLine="567"/>
              <w:jc w:val="both"/>
              <w:rPr>
                <w:rFonts w:ascii="Times New Roman" w:hAnsi="Times New Roman" w:cs="Times New Roman"/>
              </w:rPr>
            </w:pPr>
            <w:r w:rsidRPr="00C73329">
              <w:rPr>
                <w:rFonts w:ascii="Times New Roman" w:hAnsi="Times New Roman" w:cs="Times New Roman"/>
              </w:rPr>
              <w:t>ж) документ, подтверждающий адрес постоянного места жительства руководителя юр. лица на территории ПМР.</w:t>
            </w:r>
          </w:p>
          <w:p w:rsidR="00695F75" w:rsidRPr="00C73329" w:rsidRDefault="00695F75" w:rsidP="00695F75">
            <w:pPr>
              <w:spacing w:after="0" w:line="240" w:lineRule="auto"/>
              <w:ind w:firstLine="567"/>
              <w:jc w:val="both"/>
              <w:rPr>
                <w:rFonts w:ascii="Times New Roman" w:hAnsi="Times New Roman" w:cs="Times New Roman"/>
              </w:rPr>
            </w:pPr>
            <w:r w:rsidRPr="00C73329">
              <w:rPr>
                <w:rFonts w:ascii="Times New Roman" w:hAnsi="Times New Roman" w:cs="Times New Roman"/>
              </w:rPr>
              <w:t>Государственная регистрация юридических лиц осуществляется в срок не позднее 5 (пяти) рабочих дней со дня предоставления документов в регистрирующий орган.</w:t>
            </w:r>
            <w:r w:rsidRPr="00C73329">
              <w:rPr>
                <w:rFonts w:ascii="Times New Roman" w:hAnsi="Times New Roman" w:cs="Times New Roman"/>
                <w:bCs/>
              </w:rPr>
              <w:t xml:space="preserve"> </w:t>
            </w:r>
          </w:p>
          <w:p w:rsidR="005540C0" w:rsidRPr="00C73329" w:rsidRDefault="005540C0" w:rsidP="00993BA7">
            <w:pPr>
              <w:autoSpaceDE w:val="0"/>
              <w:autoSpaceDN w:val="0"/>
              <w:adjustRightInd w:val="0"/>
              <w:spacing w:after="0" w:line="240" w:lineRule="auto"/>
              <w:ind w:firstLine="720"/>
              <w:jc w:val="both"/>
              <w:rPr>
                <w:rFonts w:ascii="Times New Roman" w:eastAsia="Times New Roman" w:hAnsi="Times New Roman" w:cs="Times New Roman"/>
              </w:rPr>
            </w:pPr>
          </w:p>
        </w:tc>
      </w:tr>
      <w:tr w:rsidR="00993BA7" w:rsidRPr="00C73329" w:rsidTr="00695F75">
        <w:trPr>
          <w:trHeight w:val="3112"/>
        </w:trPr>
        <w:tc>
          <w:tcPr>
            <w:tcW w:w="973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BA7" w:rsidRPr="00C73329" w:rsidRDefault="00993BA7" w:rsidP="00993BA7">
            <w:pPr>
              <w:autoSpaceDE w:val="0"/>
              <w:autoSpaceDN w:val="0"/>
              <w:adjustRightInd w:val="0"/>
              <w:spacing w:after="0" w:line="240" w:lineRule="auto"/>
              <w:ind w:firstLine="426"/>
              <w:jc w:val="both"/>
              <w:rPr>
                <w:rFonts w:ascii="Times New Roman" w:hAnsi="Times New Roman" w:cs="Times New Roman"/>
                <w:b/>
              </w:rPr>
            </w:pPr>
            <w:r w:rsidRPr="00C73329">
              <w:rPr>
                <w:rFonts w:ascii="Times New Roman" w:eastAsia="Times New Roman" w:hAnsi="Times New Roman" w:cs="Times New Roman"/>
                <w:b/>
                <w:i/>
                <w:iCs/>
                <w:u w:val="single"/>
                <w:bdr w:val="none" w:sz="0" w:space="0" w:color="auto" w:frame="1"/>
              </w:rPr>
              <w:t>Для регистрации крестьянского (фермерского) хозяйства </w:t>
            </w:r>
            <w:r w:rsidRPr="00C73329">
              <w:rPr>
                <w:rFonts w:ascii="Times New Roman" w:eastAsia="Times New Roman" w:hAnsi="Times New Roman" w:cs="Times New Roman"/>
                <w:b/>
                <w:i/>
                <w:iCs/>
                <w:u w:val="single"/>
              </w:rPr>
              <w:t> </w:t>
            </w:r>
            <w:r w:rsidRPr="00C73329">
              <w:rPr>
                <w:rFonts w:ascii="Times New Roman" w:eastAsia="Times New Roman" w:hAnsi="Times New Roman" w:cs="Times New Roman"/>
                <w:b/>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C73329">
              <w:rPr>
                <w:rFonts w:ascii="Times New Roman" w:eastAsia="Times New Roman" w:hAnsi="Times New Roman" w:cs="Times New Roman"/>
                <w:b/>
              </w:rPr>
              <w:t> </w:t>
            </w:r>
            <w:r w:rsidRPr="00C73329">
              <w:rPr>
                <w:rFonts w:ascii="Times New Roman" w:eastAsia="Times New Roman" w:hAnsi="Times New Roman" w:cs="Times New Roman"/>
                <w:b/>
                <w:i/>
                <w:iCs/>
                <w:u w:val="single"/>
                <w:bdr w:val="none" w:sz="0" w:space="0" w:color="auto" w:frame="1"/>
              </w:rPr>
              <w:t>предоставить:</w:t>
            </w:r>
          </w:p>
          <w:p w:rsidR="006A7D2C" w:rsidRPr="00C73329" w:rsidRDefault="006A7D2C" w:rsidP="006A7D2C">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 xml:space="preserve">Глава крестьянского (фермерского) хозяйства подает заявление в территориальную налоговую инспекцию по месту жительства. </w:t>
            </w:r>
          </w:p>
          <w:p w:rsidR="006A7D2C" w:rsidRPr="00C73329" w:rsidRDefault="006A7D2C" w:rsidP="006A7D2C">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К заявлению главы крестьянского (фермерского) хозяйства дополнительно прилагаются:</w:t>
            </w:r>
          </w:p>
          <w:p w:rsidR="006A7D2C" w:rsidRPr="00C73329" w:rsidRDefault="006A7D2C" w:rsidP="006A7D2C">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а) копия соглашения о создании крестьянского (фермерского) хозяйства;</w:t>
            </w:r>
          </w:p>
          <w:p w:rsidR="006A7D2C" w:rsidRPr="00C73329" w:rsidRDefault="006A7D2C" w:rsidP="006A7D2C">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б) при наличии земельного участка – копии договоров на аренду и (или) пользование земельным участком либо, в случае отсутствия указанных договоров, документы, подтверждающие право пользования земельными участками.</w:t>
            </w:r>
          </w:p>
          <w:p w:rsidR="00993BA7" w:rsidRPr="00C73329" w:rsidRDefault="00993BA7" w:rsidP="006A7D2C">
            <w:pPr>
              <w:autoSpaceDE w:val="0"/>
              <w:autoSpaceDN w:val="0"/>
              <w:adjustRightInd w:val="0"/>
              <w:spacing w:after="0" w:line="240" w:lineRule="auto"/>
              <w:ind w:firstLine="426"/>
              <w:jc w:val="both"/>
              <w:rPr>
                <w:rFonts w:ascii="Times New Roman" w:hAnsi="Times New Roman" w:cs="Times New Roman"/>
              </w:rPr>
            </w:pPr>
            <w:r w:rsidRPr="00C73329">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r>
    </w:tbl>
    <w:p w:rsidR="00993BA7" w:rsidRPr="00C73329" w:rsidRDefault="00993BA7" w:rsidP="005540C0">
      <w:pPr>
        <w:pStyle w:val="ab"/>
        <w:shd w:val="clear" w:color="auto" w:fill="FFFFFF"/>
        <w:spacing w:before="0" w:beforeAutospacing="0" w:after="0" w:afterAutospacing="0"/>
        <w:jc w:val="center"/>
        <w:rPr>
          <w:i/>
          <w:sz w:val="22"/>
          <w:szCs w:val="22"/>
        </w:rPr>
      </w:pPr>
    </w:p>
    <w:p w:rsidR="00695F75" w:rsidRPr="00C73329" w:rsidRDefault="00695F75" w:rsidP="00E94D02">
      <w:pPr>
        <w:pStyle w:val="ab"/>
        <w:shd w:val="clear" w:color="auto" w:fill="FFFFFF"/>
        <w:spacing w:before="0" w:beforeAutospacing="0" w:after="0" w:afterAutospacing="0"/>
        <w:jc w:val="center"/>
        <w:rPr>
          <w:i/>
          <w:sz w:val="22"/>
          <w:szCs w:val="22"/>
        </w:rPr>
      </w:pPr>
    </w:p>
    <w:p w:rsidR="00C73329" w:rsidRDefault="00C73329" w:rsidP="00C73329">
      <w:pPr>
        <w:pStyle w:val="ab"/>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C73329" w:rsidRPr="00F150BE" w:rsidRDefault="00C73329" w:rsidP="00C73329">
      <w:pPr>
        <w:pStyle w:val="ab"/>
        <w:shd w:val="clear" w:color="auto" w:fill="FFFFFF"/>
        <w:spacing w:before="0" w:beforeAutospacing="0" w:after="0" w:afterAutospacing="0"/>
        <w:jc w:val="center"/>
        <w:rPr>
          <w:i/>
          <w:sz w:val="22"/>
          <w:szCs w:val="22"/>
        </w:rPr>
      </w:pP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C73329"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p>
    <w:p w:rsidR="00C73329"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p>
    <w:p w:rsidR="00C73329"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p>
    <w:p w:rsidR="00C73329"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C73329"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p>
    <w:p w:rsidR="00C73329"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C73329" w:rsidRPr="00EE59D6" w:rsidRDefault="00C73329" w:rsidP="00C73329">
      <w:pPr>
        <w:pStyle w:val="ab"/>
        <w:shd w:val="clear" w:color="auto" w:fill="FFFFFF"/>
        <w:spacing w:before="0" w:beforeAutospacing="0" w:after="0" w:afterAutospacing="0"/>
        <w:jc w:val="center"/>
        <w:rPr>
          <w:rFonts w:eastAsiaTheme="minorEastAsia"/>
          <w:i/>
          <w:sz w:val="22"/>
          <w:szCs w:val="22"/>
        </w:rPr>
      </w:pPr>
    </w:p>
    <w:p w:rsidR="00C73329" w:rsidRDefault="00C73329" w:rsidP="00C73329">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695F75" w:rsidRPr="00C73329" w:rsidRDefault="00E94D02" w:rsidP="00695F75">
      <w:pPr>
        <w:pStyle w:val="ab"/>
        <w:shd w:val="clear" w:color="auto" w:fill="FFFFFF"/>
        <w:spacing w:before="0" w:beforeAutospacing="0" w:after="0" w:afterAutospacing="0"/>
        <w:ind w:firstLine="708"/>
        <w:jc w:val="both"/>
        <w:rPr>
          <w:sz w:val="22"/>
          <w:szCs w:val="22"/>
        </w:rPr>
      </w:pPr>
      <w:r w:rsidRPr="00C73329">
        <w:rPr>
          <w:noProof/>
          <w:sz w:val="22"/>
          <w:szCs w:val="22"/>
        </w:rPr>
        <w:drawing>
          <wp:inline distT="0" distB="0" distL="0" distR="0">
            <wp:extent cx="219075" cy="291546"/>
            <wp:effectExtent l="19050" t="0" r="9525" b="0"/>
            <wp:docPr id="11"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219075" cy="291546"/>
                    </a:xfrm>
                    <a:prstGeom prst="rect">
                      <a:avLst/>
                    </a:prstGeom>
                  </pic:spPr>
                </pic:pic>
              </a:graphicData>
            </a:graphic>
          </wp:inline>
        </w:drawing>
      </w:r>
      <w:r w:rsidRPr="00C73329">
        <w:rPr>
          <w:b/>
          <w:i/>
        </w:rPr>
        <w:t xml:space="preserve"> Важно!</w:t>
      </w:r>
      <w:r w:rsidRPr="00C73329">
        <w:t xml:space="preserve"> </w:t>
      </w:r>
      <w:r w:rsidR="00695F75" w:rsidRPr="00C73329">
        <w:t>Ведение крестьянского (фермерского) хозяйства</w:t>
      </w:r>
      <w:r w:rsidR="00695F75" w:rsidRPr="00C73329">
        <w:rPr>
          <w:sz w:val="22"/>
          <w:szCs w:val="22"/>
        </w:rPr>
        <w:t xml:space="preserve"> 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Предпринимателям, осуществляющим деятельность на основании выданного им патента,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Упрощенная система налогообложения предназначена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а) налоговые;</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б) статистические;</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в) социального страхования и содействия занятости.</w:t>
      </w:r>
    </w:p>
    <w:p w:rsidR="00E94D02" w:rsidRPr="00C73329" w:rsidRDefault="00E94D02" w:rsidP="00695F75">
      <w:pPr>
        <w:pStyle w:val="ab"/>
        <w:shd w:val="clear" w:color="auto" w:fill="FFFFFF"/>
        <w:spacing w:before="0" w:beforeAutospacing="0" w:after="0" w:afterAutospacing="0"/>
        <w:ind w:firstLine="708"/>
        <w:jc w:val="both"/>
        <w:rPr>
          <w:spacing w:val="-1"/>
        </w:rPr>
      </w:pPr>
      <w:r w:rsidRPr="00C73329">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C73329">
        <w:t xml:space="preserve"> </w:t>
      </w:r>
    </w:p>
    <w:p w:rsidR="005540C0" w:rsidRPr="00C73329" w:rsidRDefault="005540C0" w:rsidP="005540C0">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5540C0" w:rsidRPr="00C73329" w:rsidRDefault="005540C0" w:rsidP="005540C0">
      <w:pPr>
        <w:shd w:val="clear" w:color="auto" w:fill="FFFFFF"/>
        <w:tabs>
          <w:tab w:val="left" w:pos="5387"/>
          <w:tab w:val="left" w:pos="9356"/>
        </w:tabs>
        <w:spacing w:after="0" w:line="240" w:lineRule="auto"/>
        <w:jc w:val="both"/>
        <w:rPr>
          <w:rFonts w:ascii="Times New Roman" w:hAnsi="Times New Roman" w:cs="Times New Roman"/>
          <w:spacing w:val="-1"/>
        </w:rPr>
      </w:pPr>
      <w:r w:rsidRPr="00C73329">
        <w:rPr>
          <w:rFonts w:ascii="Times New Roman" w:hAnsi="Times New Roman" w:cs="Times New Roman"/>
          <w:noProof/>
          <w:spacing w:val="-1"/>
        </w:rPr>
        <w:drawing>
          <wp:inline distT="0" distB="0" distL="0" distR="0">
            <wp:extent cx="485775" cy="512493"/>
            <wp:effectExtent l="19050" t="0" r="9525" b="0"/>
            <wp:docPr id="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C73329">
        <w:rPr>
          <w:rFonts w:ascii="Times New Roman" w:hAnsi="Times New Roman" w:cs="Times New Roman"/>
          <w:spacing w:val="-1"/>
        </w:rPr>
        <w:t xml:space="preserve"> </w:t>
      </w:r>
      <w:r w:rsidRPr="00C73329">
        <w:rPr>
          <w:rFonts w:ascii="Times New Roman" w:hAnsi="Times New Roman" w:cs="Times New Roman"/>
          <w:b/>
          <w:spacing w:val="-1"/>
        </w:rPr>
        <w:t>Обратите внимание!</w:t>
      </w:r>
      <w:r w:rsidRPr="00C73329">
        <w:rPr>
          <w:rFonts w:ascii="Times New Roman" w:hAnsi="Times New Roman" w:cs="Times New Roman"/>
          <w:spacing w:val="-1"/>
        </w:rPr>
        <w:t xml:space="preserve"> </w:t>
      </w:r>
    </w:p>
    <w:p w:rsidR="00135940" w:rsidRPr="00C73329" w:rsidRDefault="00347AE1" w:rsidP="00ED5B39">
      <w:pPr>
        <w:spacing w:after="0" w:line="240" w:lineRule="auto"/>
        <w:ind w:firstLine="708"/>
        <w:jc w:val="both"/>
        <w:rPr>
          <w:rFonts w:ascii="Times New Roman" w:hAnsi="Times New Roman" w:cs="Times New Roman"/>
        </w:rPr>
      </w:pPr>
      <w:r w:rsidRPr="00C73329">
        <w:rPr>
          <w:rFonts w:ascii="Times New Roman" w:hAnsi="Times New Roman" w:cs="Times New Roman"/>
          <w:b/>
          <w:i/>
        </w:rPr>
        <w:lastRenderedPageBreak/>
        <w:t>Индивидуальным предпринимателям</w:t>
      </w:r>
      <w:r w:rsidRPr="00C73329">
        <w:rPr>
          <w:rFonts w:ascii="Times New Roman" w:hAnsi="Times New Roman" w:cs="Times New Roman"/>
          <w:i/>
        </w:rPr>
        <w:t xml:space="preserve"> </w:t>
      </w:r>
      <w:r w:rsidR="00135940" w:rsidRPr="00C73329">
        <w:rPr>
          <w:rFonts w:ascii="Times New Roman" w:hAnsi="Times New Roman" w:cs="Times New Roman"/>
        </w:rPr>
        <w:t xml:space="preserve">необходимо подать заявление в территориальную налоговую инспекцию по месту жительства, </w:t>
      </w:r>
      <w:r w:rsidRPr="00C73329">
        <w:rPr>
          <w:rFonts w:ascii="Times New Roman" w:hAnsi="Times New Roman" w:cs="Times New Roman"/>
        </w:rPr>
        <w:t xml:space="preserve">для получения патента на </w:t>
      </w:r>
      <w:r w:rsidR="000F592D" w:rsidRPr="00C73329">
        <w:rPr>
          <w:rFonts w:ascii="Times New Roman" w:hAnsi="Times New Roman" w:cs="Times New Roman"/>
        </w:rPr>
        <w:t>ведение крестьянского (фермерского) хозяйства</w:t>
      </w:r>
      <w:r w:rsidR="00135940" w:rsidRPr="00C73329">
        <w:rPr>
          <w:rFonts w:ascii="Times New Roman" w:hAnsi="Times New Roman" w:cs="Times New Roman"/>
        </w:rPr>
        <w:t>.</w:t>
      </w:r>
    </w:p>
    <w:p w:rsidR="006A7D2C" w:rsidRPr="00C73329" w:rsidRDefault="006A7D2C" w:rsidP="006A7D2C">
      <w:pPr>
        <w:spacing w:after="0" w:line="240" w:lineRule="auto"/>
        <w:ind w:firstLine="708"/>
        <w:jc w:val="both"/>
        <w:rPr>
          <w:rFonts w:ascii="Times New Roman" w:hAnsi="Times New Roman" w:cs="Times New Roman"/>
        </w:rPr>
      </w:pPr>
      <w:r w:rsidRPr="00C73329">
        <w:rPr>
          <w:rFonts w:ascii="Times New Roman" w:hAnsi="Times New Roman" w:cs="Times New Roman"/>
        </w:rPr>
        <w:t>Ведение крестьянского (фермерского) хозяйства:</w:t>
      </w:r>
    </w:p>
    <w:p w:rsidR="006A7D2C" w:rsidRPr="00C73329" w:rsidRDefault="006A7D2C" w:rsidP="006A7D2C">
      <w:pPr>
        <w:spacing w:after="0" w:line="240" w:lineRule="auto"/>
        <w:ind w:firstLine="708"/>
        <w:jc w:val="both"/>
        <w:rPr>
          <w:rFonts w:ascii="Times New Roman" w:hAnsi="Times New Roman" w:cs="Times New Roman"/>
        </w:rPr>
      </w:pPr>
      <w:r w:rsidRPr="00C73329">
        <w:rPr>
          <w:rFonts w:ascii="Times New Roman" w:hAnsi="Times New Roman" w:cs="Times New Roman"/>
        </w:rPr>
        <w:t>а) растениеводство (за исключением грибоводства), в том числе цветоводство, садоводство (в год)</w:t>
      </w:r>
    </w:p>
    <w:p w:rsidR="006A7D2C" w:rsidRPr="00C73329" w:rsidRDefault="006A7D2C" w:rsidP="006A7D2C">
      <w:pPr>
        <w:spacing w:after="0" w:line="240" w:lineRule="auto"/>
        <w:ind w:firstLine="708"/>
        <w:jc w:val="both"/>
        <w:rPr>
          <w:rFonts w:ascii="Times New Roman" w:hAnsi="Times New Roman" w:cs="Times New Roman"/>
        </w:rPr>
      </w:pPr>
      <w:r w:rsidRPr="00C73329">
        <w:rPr>
          <w:rFonts w:ascii="Times New Roman" w:hAnsi="Times New Roman" w:cs="Times New Roman"/>
        </w:rPr>
        <w:t>б) животноводство, в том числе птицеводство, пчеловодство; рыбоводство; грибоводство</w:t>
      </w:r>
    </w:p>
    <w:p w:rsidR="00347AE1" w:rsidRPr="00C73329" w:rsidRDefault="00347AE1" w:rsidP="00135940">
      <w:pPr>
        <w:pStyle w:val="a5"/>
        <w:ind w:firstLine="720"/>
        <w:jc w:val="both"/>
        <w:rPr>
          <w:rFonts w:ascii="Times New Roman" w:hAnsi="Times New Roman" w:cs="Times New Roman"/>
          <w:sz w:val="22"/>
          <w:szCs w:val="22"/>
        </w:rPr>
      </w:pPr>
      <w:r w:rsidRPr="00C73329">
        <w:rPr>
          <w:rFonts w:ascii="Times New Roman" w:hAnsi="Times New Roman" w:cs="Times New Roman"/>
          <w:sz w:val="22"/>
          <w:szCs w:val="22"/>
        </w:rPr>
        <w:t>В заявлении указываются:</w:t>
      </w:r>
    </w:p>
    <w:p w:rsidR="00347AE1" w:rsidRPr="00C73329" w:rsidRDefault="00347AE1" w:rsidP="00347AE1">
      <w:pPr>
        <w:pStyle w:val="a5"/>
        <w:ind w:firstLine="720"/>
        <w:jc w:val="both"/>
        <w:rPr>
          <w:rFonts w:ascii="Times New Roman" w:hAnsi="Times New Roman" w:cs="Times New Roman"/>
          <w:sz w:val="22"/>
          <w:szCs w:val="22"/>
        </w:rPr>
      </w:pPr>
      <w:r w:rsidRPr="00C73329">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347AE1" w:rsidRDefault="00347AE1" w:rsidP="00347AE1">
      <w:pPr>
        <w:pStyle w:val="a5"/>
        <w:ind w:firstLine="720"/>
        <w:jc w:val="both"/>
        <w:rPr>
          <w:rFonts w:ascii="Times New Roman" w:hAnsi="Times New Roman" w:cs="Times New Roman"/>
          <w:sz w:val="22"/>
          <w:szCs w:val="22"/>
        </w:rPr>
      </w:pPr>
      <w:r w:rsidRPr="00C73329">
        <w:rPr>
          <w:rFonts w:ascii="Times New Roman" w:hAnsi="Times New Roman" w:cs="Times New Roman"/>
          <w:sz w:val="22"/>
          <w:szCs w:val="22"/>
        </w:rPr>
        <w:t>б) вид (виды) предпринимательской деятельности, для занятия которым (которыми)</w:t>
      </w:r>
      <w:r w:rsidRPr="00C77FFE">
        <w:rPr>
          <w:rFonts w:ascii="Times New Roman" w:hAnsi="Times New Roman" w:cs="Times New Roman"/>
          <w:sz w:val="22"/>
          <w:szCs w:val="22"/>
        </w:rPr>
        <w:t xml:space="preserve"> приобретается патент;</w:t>
      </w:r>
    </w:p>
    <w:p w:rsidR="00E94D02" w:rsidRPr="00E94D02" w:rsidRDefault="00E94D02" w:rsidP="00E94D02">
      <w:pPr>
        <w:pStyle w:val="a5"/>
        <w:ind w:firstLine="720"/>
        <w:jc w:val="both"/>
        <w:rPr>
          <w:rFonts w:ascii="Times New Roman" w:hAnsi="Times New Roman" w:cs="Times New Roman"/>
          <w:sz w:val="22"/>
          <w:szCs w:val="22"/>
        </w:rPr>
      </w:pPr>
      <w:r w:rsidRPr="00E94D02">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
    <w:p w:rsidR="00E94D02" w:rsidRPr="00C77FFE" w:rsidRDefault="00E94D02" w:rsidP="00E94D02">
      <w:pPr>
        <w:pStyle w:val="a5"/>
        <w:ind w:firstLine="720"/>
        <w:jc w:val="both"/>
        <w:rPr>
          <w:rFonts w:ascii="Times New Roman" w:hAnsi="Times New Roman" w:cs="Times New Roman"/>
          <w:sz w:val="22"/>
          <w:szCs w:val="22"/>
        </w:rPr>
      </w:pPr>
      <w:r w:rsidRPr="00E94D02">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в) срок действия патента;</w:t>
      </w:r>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д) данные лица, имеющего право работы по патенту в период временной нетрудоспособности индивидуального предпринимателя.</w:t>
      </w:r>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0F592D" w:rsidRPr="00C77FFE" w:rsidRDefault="000F592D" w:rsidP="000F592D">
      <w:pPr>
        <w:pStyle w:val="a5"/>
        <w:ind w:right="-5" w:firstLine="720"/>
        <w:jc w:val="both"/>
        <w:rPr>
          <w:rFonts w:ascii="Times New Roman" w:hAnsi="Times New Roman" w:cs="Times New Roman"/>
          <w:sz w:val="22"/>
          <w:szCs w:val="22"/>
        </w:rPr>
      </w:pPr>
      <w:r w:rsidRPr="00C77FFE">
        <w:rPr>
          <w:rFonts w:ascii="Times New Roman" w:hAnsi="Times New Roman" w:cs="Times New Roman"/>
          <w:sz w:val="22"/>
          <w:szCs w:val="22"/>
        </w:rPr>
        <w:t>К заявлению главы крестьянского фермерского хозяйства дополнительно прилагаются:</w:t>
      </w:r>
    </w:p>
    <w:p w:rsidR="000F592D" w:rsidRPr="00C77FFE" w:rsidRDefault="000F592D" w:rsidP="000F592D">
      <w:pPr>
        <w:pStyle w:val="a5"/>
        <w:ind w:right="-5" w:firstLine="720"/>
        <w:jc w:val="both"/>
        <w:rPr>
          <w:rFonts w:ascii="Times New Roman" w:hAnsi="Times New Roman" w:cs="Times New Roman"/>
          <w:sz w:val="22"/>
          <w:szCs w:val="22"/>
        </w:rPr>
      </w:pPr>
      <w:r w:rsidRPr="00C77FFE">
        <w:rPr>
          <w:rFonts w:ascii="Times New Roman" w:hAnsi="Times New Roman" w:cs="Times New Roman"/>
          <w:sz w:val="22"/>
          <w:szCs w:val="22"/>
        </w:rPr>
        <w:t>а) копия соглашения о создании крестьянского (фермерского) хозяйства;</w:t>
      </w:r>
    </w:p>
    <w:p w:rsidR="000F592D" w:rsidRPr="00C77FFE" w:rsidRDefault="000F592D" w:rsidP="000F592D">
      <w:pPr>
        <w:pStyle w:val="a5"/>
        <w:ind w:right="-5" w:firstLine="720"/>
        <w:jc w:val="both"/>
        <w:rPr>
          <w:rFonts w:ascii="Times New Roman" w:hAnsi="Times New Roman" w:cs="Times New Roman"/>
          <w:sz w:val="22"/>
          <w:szCs w:val="22"/>
        </w:rPr>
      </w:pPr>
      <w:r w:rsidRPr="00C77FFE">
        <w:rPr>
          <w:rFonts w:ascii="Times New Roman" w:hAnsi="Times New Roman" w:cs="Times New Roman"/>
          <w:sz w:val="22"/>
          <w:szCs w:val="22"/>
        </w:rPr>
        <w:t>б) при наличии земельного участка – копии договоров на аренду и (или) пользование земельным участком либо, в случае отсутствия указанных договоров, документы, подтверждающие право пользования земельными участками.</w:t>
      </w:r>
    </w:p>
    <w:p w:rsidR="00511143" w:rsidRPr="00C77FFE" w:rsidRDefault="00347AE1" w:rsidP="00135940">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ED5B39" w:rsidRPr="00C77FFE" w:rsidRDefault="00ED5B39" w:rsidP="00ED5B39">
      <w:pPr>
        <w:spacing w:after="0" w:line="240" w:lineRule="auto"/>
        <w:jc w:val="both"/>
        <w:rPr>
          <w:rFonts w:ascii="Times New Roman" w:hAnsi="Times New Roman" w:cs="Times New Roman"/>
        </w:rPr>
      </w:pPr>
      <w:r w:rsidRPr="00C77FFE">
        <w:rPr>
          <w:rFonts w:ascii="Times New Roman" w:hAnsi="Times New Roman" w:cs="Times New Roman"/>
          <w:noProof/>
          <w:spacing w:val="-1"/>
        </w:rPr>
        <w:drawing>
          <wp:inline distT="0" distB="0" distL="0" distR="0">
            <wp:extent cx="361950" cy="323850"/>
            <wp:effectExtent l="19050" t="0" r="0" b="0"/>
            <wp:docPr id="6"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6622" cy="328030"/>
                    </a:xfrm>
                    <a:prstGeom prst="rect">
                      <a:avLst/>
                    </a:prstGeom>
                  </pic:spPr>
                </pic:pic>
              </a:graphicData>
            </a:graphic>
          </wp:inline>
        </w:drawing>
      </w:r>
      <w:r w:rsidRPr="00C77FFE">
        <w:rPr>
          <w:rFonts w:ascii="Times New Roman" w:hAnsi="Times New Roman" w:cs="Times New Roman"/>
          <w:spacing w:val="-1"/>
        </w:rPr>
        <w:t xml:space="preserve"> </w:t>
      </w:r>
      <w:r w:rsidRPr="00C77FFE">
        <w:rPr>
          <w:rFonts w:ascii="Times New Roman" w:hAnsi="Times New Roman" w:cs="Times New Roman"/>
          <w:b/>
          <w:i/>
          <w:spacing w:val="-1"/>
        </w:rPr>
        <w:t>Важно</w:t>
      </w:r>
      <w:r w:rsidRPr="00C77FFE">
        <w:rPr>
          <w:rFonts w:ascii="Times New Roman" w:hAnsi="Times New Roman" w:cs="Times New Roman"/>
          <w:b/>
          <w:i/>
        </w:rPr>
        <w:t>!</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В крестьянском (фермерском) хозяйстве патентообладателями являются:</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а) глава крестьянского (фермерского) хозяйства;</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б) члены крестьянского (фермерского) хозяйства:</w:t>
      </w:r>
    </w:p>
    <w:p w:rsidR="00695F75" w:rsidRPr="00C73329" w:rsidRDefault="00695F75" w:rsidP="00695F75">
      <w:pPr>
        <w:autoSpaceDE w:val="0"/>
        <w:autoSpaceDN w:val="0"/>
        <w:adjustRightInd w:val="0"/>
        <w:spacing w:after="0" w:line="240" w:lineRule="auto"/>
        <w:ind w:firstLine="720"/>
        <w:jc w:val="both"/>
        <w:rPr>
          <w:rFonts w:ascii="Times New Roman" w:hAnsi="Times New Roman" w:cs="Times New Roman"/>
        </w:rPr>
      </w:pPr>
      <w:r w:rsidRPr="00C73329">
        <w:rPr>
          <w:rFonts w:ascii="Times New Roman" w:hAnsi="Times New Roman" w:cs="Times New Roman"/>
        </w:rPr>
        <w:t>1) супруги, их родители, дети, братья, сестры, внуки, а также дедушки и бабушки каждого из супругов, но не более чем из 3 (трех) семей. Дети, внуки, братья и сестры членов крестьянского (фермерского) хозяйства могут быть приняты в члены крестьянского (фермерского) хозяйства по достижении ими возраста 16 (шестнадцати) лет;</w:t>
      </w:r>
    </w:p>
    <w:p w:rsidR="00695F75" w:rsidRDefault="00695F75" w:rsidP="00695F75">
      <w:pPr>
        <w:autoSpaceDE w:val="0"/>
        <w:autoSpaceDN w:val="0"/>
        <w:adjustRightInd w:val="0"/>
        <w:spacing w:after="0" w:line="240" w:lineRule="auto"/>
        <w:ind w:firstLine="426"/>
        <w:jc w:val="both"/>
        <w:rPr>
          <w:rFonts w:ascii="Times New Roman" w:hAnsi="Times New Roman" w:cs="Times New Roman"/>
        </w:rPr>
      </w:pPr>
      <w:r w:rsidRPr="00C73329">
        <w:rPr>
          <w:rFonts w:ascii="Times New Roman" w:hAnsi="Times New Roman" w:cs="Times New Roman"/>
        </w:rPr>
        <w:t xml:space="preserve">    2) граждане, не состоящие в родстве с главой крестьянского (фермерского) хозяйства. Максимальное количество таких граждан не может превышать 5 (пяти) человек.</w:t>
      </w:r>
    </w:p>
    <w:p w:rsidR="00135940" w:rsidRPr="00C77FFE" w:rsidRDefault="00135940" w:rsidP="005540C0">
      <w:pPr>
        <w:shd w:val="clear" w:color="auto" w:fill="FFFFFF"/>
        <w:tabs>
          <w:tab w:val="left" w:pos="5387"/>
          <w:tab w:val="left" w:pos="9356"/>
        </w:tabs>
        <w:spacing w:after="0" w:line="240" w:lineRule="auto"/>
        <w:ind w:firstLine="709"/>
        <w:jc w:val="both"/>
        <w:rPr>
          <w:rFonts w:ascii="Times New Roman" w:hAnsi="Times New Roman" w:cs="Times New Roman"/>
          <w:b/>
          <w:i/>
          <w:spacing w:val="-1"/>
        </w:rPr>
      </w:pPr>
    </w:p>
    <w:p w:rsidR="005540C0" w:rsidRPr="00C77FFE" w:rsidRDefault="005540C0" w:rsidP="005540C0">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C77FFE">
        <w:rPr>
          <w:rFonts w:ascii="Times New Roman" w:hAnsi="Times New Roman" w:cs="Times New Roman"/>
          <w:b/>
          <w:i/>
          <w:spacing w:val="-1"/>
        </w:rPr>
        <w:t>Для юридических лиц</w:t>
      </w:r>
      <w:r w:rsidRPr="00C77FFE">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CA0A88">
        <w:rPr>
          <w:rFonts w:ascii="Times New Roman" w:hAnsi="Times New Roman" w:cs="Times New Roman"/>
          <w:spacing w:val="-1"/>
        </w:rPr>
        <w:t>ПМР</w:t>
      </w:r>
      <w:r w:rsidRPr="00C77FFE">
        <w:rPr>
          <w:rFonts w:ascii="Times New Roman" w:hAnsi="Times New Roman" w:cs="Times New Roman"/>
          <w:spacing w:val="-1"/>
        </w:rPr>
        <w:t xml:space="preserve"> от 3 апреля 2008 года  № 54 «Об </w:t>
      </w:r>
      <w:r w:rsidRPr="00C77FFE">
        <w:rPr>
          <w:rFonts w:ascii="Times New Roman" w:eastAsia="Times New Roman" w:hAnsi="Times New Roman" w:cs="Times New Roman"/>
          <w:spacing w:val="-1"/>
        </w:rPr>
        <w:t xml:space="preserve">утверждении Инструкции </w:t>
      </w:r>
      <w:r w:rsidRPr="00C77FFE">
        <w:rPr>
          <w:rFonts w:ascii="Times New Roman" w:hAnsi="Times New Roman" w:cs="Times New Roman"/>
          <w:spacing w:val="-1"/>
        </w:rPr>
        <w:t>«</w:t>
      </w:r>
      <w:r w:rsidRPr="00C77FFE">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C77FFE">
        <w:rPr>
          <w:rFonts w:ascii="Times New Roman" w:eastAsia="Times New Roman" w:hAnsi="Times New Roman" w:cs="Times New Roman"/>
          <w:spacing w:val="-3"/>
        </w:rPr>
        <w:t>организациях</w:t>
      </w:r>
      <w:r w:rsidR="00CA0A88">
        <w:rPr>
          <w:rFonts w:ascii="Times New Roman" w:hAnsi="Times New Roman" w:cs="Times New Roman"/>
          <w:spacing w:val="-3"/>
        </w:rPr>
        <w:t>» (САЗ 08-40).</w:t>
      </w:r>
    </w:p>
    <w:p w:rsidR="005540C0" w:rsidRPr="00C77FFE" w:rsidRDefault="005540C0" w:rsidP="005540C0">
      <w:pPr>
        <w:pStyle w:val="ab"/>
        <w:shd w:val="clear" w:color="auto" w:fill="FFFFFF"/>
        <w:spacing w:before="0" w:beforeAutospacing="0" w:after="0" w:afterAutospacing="0"/>
        <w:ind w:firstLine="851"/>
        <w:jc w:val="both"/>
        <w:rPr>
          <w:color w:val="000000"/>
          <w:sz w:val="22"/>
          <w:szCs w:val="22"/>
        </w:rPr>
      </w:pPr>
      <w:r w:rsidRPr="00C77FFE">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5540C0" w:rsidRPr="00C77FFE" w:rsidRDefault="005540C0" w:rsidP="005540C0">
      <w:pPr>
        <w:pStyle w:val="ab"/>
        <w:shd w:val="clear" w:color="auto" w:fill="FFFFFF"/>
        <w:spacing w:before="0" w:beforeAutospacing="0" w:after="0" w:afterAutospacing="0"/>
        <w:ind w:firstLine="851"/>
        <w:jc w:val="both"/>
        <w:rPr>
          <w:color w:val="000000"/>
          <w:sz w:val="22"/>
          <w:szCs w:val="22"/>
        </w:rPr>
      </w:pPr>
      <w:r w:rsidRPr="00C77FF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w:t>
      </w:r>
      <w:r w:rsidRPr="00C77FFE">
        <w:rPr>
          <w:color w:val="000000"/>
          <w:sz w:val="22"/>
          <w:szCs w:val="22"/>
        </w:rPr>
        <w:lastRenderedPageBreak/>
        <w:t xml:space="preserve">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DB0750" w:rsidRDefault="00DB0750" w:rsidP="00ED5B39">
      <w:pPr>
        <w:pStyle w:val="ab"/>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5540C0" w:rsidRDefault="005540C0" w:rsidP="00ED5B39">
      <w:pPr>
        <w:pStyle w:val="ab"/>
        <w:shd w:val="clear" w:color="auto" w:fill="FFFFFF"/>
        <w:spacing w:before="0" w:beforeAutospacing="0" w:after="0" w:afterAutospacing="0"/>
        <w:ind w:firstLine="851"/>
        <w:jc w:val="both"/>
        <w:rPr>
          <w:color w:val="000000"/>
          <w:sz w:val="22"/>
          <w:szCs w:val="22"/>
        </w:rPr>
      </w:pPr>
      <w:r w:rsidRPr="00C77FFE">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C73329" w:rsidRPr="00C77FFE" w:rsidRDefault="00C73329" w:rsidP="00ED5B39">
      <w:pPr>
        <w:pStyle w:val="ab"/>
        <w:shd w:val="clear" w:color="auto" w:fill="FFFFFF"/>
        <w:spacing w:before="0" w:beforeAutospacing="0" w:after="0" w:afterAutospacing="0"/>
        <w:ind w:firstLine="851"/>
        <w:jc w:val="both"/>
        <w:rPr>
          <w:color w:val="000000"/>
          <w:sz w:val="22"/>
          <w:szCs w:val="22"/>
        </w:rPr>
      </w:pPr>
    </w:p>
    <w:p w:rsidR="00682FF0" w:rsidRDefault="00682FF0" w:rsidP="00AF5E51">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682FF0" w:rsidRDefault="00682FF0" w:rsidP="00AF5E51">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682FF0" w:rsidRPr="00260C85"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r w:rsidR="00FD727F">
        <w:rPr>
          <w:rFonts w:ascii="Times New Roman" w:hAnsi="Times New Roman" w:cs="Times New Roman"/>
          <w:i/>
        </w:rPr>
        <w:t xml:space="preserve"> </w:t>
      </w:r>
      <w:r>
        <w:rPr>
          <w:rFonts w:ascii="Times New Roman" w:hAnsi="Times New Roman" w:cs="Times New Roman"/>
          <w:i/>
        </w:rPr>
        <w:t>0-(555)-31813;</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682FF0" w:rsidRDefault="00682FF0" w:rsidP="00AF5E51">
      <w:pPr>
        <w:spacing w:after="0" w:line="240" w:lineRule="auto"/>
        <w:jc w:val="center"/>
        <w:rPr>
          <w:rFonts w:ascii="Times New Roman" w:hAnsi="Times New Roman" w:cs="Times New Roman"/>
          <w:i/>
        </w:rPr>
      </w:pPr>
    </w:p>
    <w:p w:rsidR="00E94D02" w:rsidRPr="00E94D02" w:rsidRDefault="00E94D02" w:rsidP="00E94D02">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г.Каменка</w:t>
      </w:r>
      <w:r w:rsidRPr="00E94D02">
        <w:rPr>
          <w:rFonts w:ascii="Times New Roman" w:hAnsi="Times New Roman" w:cs="Times New Roman"/>
          <w:i/>
        </w:rPr>
        <w:t xml:space="preserve">, </w:t>
      </w:r>
      <w:r w:rsidRPr="00E94D02">
        <w:rPr>
          <w:rFonts w:ascii="Times New Roman" w:hAnsi="Times New Roman" w:cs="Times New Roman"/>
          <w:i/>
          <w:iCs/>
          <w:shd w:val="clear" w:color="auto" w:fill="FFFFFF"/>
        </w:rPr>
        <w:t>пер. Солтыса, д.2,</w:t>
      </w:r>
    </w:p>
    <w:p w:rsidR="00E94D02" w:rsidRPr="003C1718" w:rsidRDefault="00E94D02" w:rsidP="00E94D02">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682FF0" w:rsidRDefault="00682FF0" w:rsidP="007B1300">
      <w:pPr>
        <w:pStyle w:val="4"/>
        <w:spacing w:before="0" w:line="240" w:lineRule="auto"/>
        <w:ind w:firstLine="851"/>
        <w:jc w:val="both"/>
        <w:rPr>
          <w:rFonts w:ascii="Times New Roman" w:hAnsi="Times New Roman" w:cs="Times New Roman"/>
          <w:b w:val="0"/>
          <w:i w:val="0"/>
          <w:color w:val="auto"/>
        </w:rPr>
      </w:pPr>
    </w:p>
    <w:p w:rsidR="005540C0" w:rsidRPr="00C77FFE" w:rsidRDefault="005540C0" w:rsidP="007B1300">
      <w:pPr>
        <w:pStyle w:val="4"/>
        <w:spacing w:before="0" w:line="240" w:lineRule="auto"/>
        <w:ind w:firstLine="851"/>
        <w:jc w:val="both"/>
        <w:rPr>
          <w:rFonts w:ascii="Times New Roman" w:hAnsi="Times New Roman" w:cs="Times New Roman"/>
          <w:b w:val="0"/>
          <w:i w:val="0"/>
          <w:color w:val="auto"/>
        </w:rPr>
      </w:pPr>
      <w:r w:rsidRPr="00C77FFE">
        <w:rPr>
          <w:rFonts w:ascii="Times New Roman" w:hAnsi="Times New Roman" w:cs="Times New Roman"/>
          <w:b w:val="0"/>
          <w:i w:val="0"/>
          <w:color w:val="auto"/>
        </w:rPr>
        <w:t>При этом организацией могут применяться следующие режимы налогообложения:</w:t>
      </w:r>
    </w:p>
    <w:p w:rsidR="005540C0" w:rsidRPr="00C77FFE" w:rsidRDefault="005540C0" w:rsidP="007B1300">
      <w:pPr>
        <w:pStyle w:val="4"/>
        <w:spacing w:before="0" w:line="240" w:lineRule="auto"/>
        <w:ind w:firstLine="851"/>
        <w:jc w:val="both"/>
        <w:rPr>
          <w:rFonts w:ascii="Times New Roman" w:hAnsi="Times New Roman" w:cs="Times New Roman"/>
          <w:b w:val="0"/>
          <w:i w:val="0"/>
          <w:color w:val="auto"/>
        </w:rPr>
      </w:pPr>
      <w:r w:rsidRPr="00C77FFE">
        <w:rPr>
          <w:rFonts w:ascii="Times New Roman" w:hAnsi="Times New Roman" w:cs="Times New Roman"/>
          <w:i w:val="0"/>
          <w:color w:val="auto"/>
        </w:rPr>
        <w:t>- общий режим налогообложения</w:t>
      </w:r>
      <w:r w:rsidRPr="00C77FFE">
        <w:rPr>
          <w:rFonts w:ascii="Times New Roman" w:hAnsi="Times New Roman" w:cs="Times New Roman"/>
          <w:b w:val="0"/>
          <w:i w:val="0"/>
          <w:color w:val="auto"/>
        </w:rPr>
        <w:t>;</w:t>
      </w:r>
    </w:p>
    <w:p w:rsidR="00695F75" w:rsidRPr="00C73329" w:rsidRDefault="005540C0" w:rsidP="00695F75">
      <w:pPr>
        <w:pStyle w:val="ab"/>
        <w:shd w:val="clear" w:color="auto" w:fill="FFFFFF"/>
        <w:spacing w:before="0" w:beforeAutospacing="0" w:after="0" w:afterAutospacing="0"/>
        <w:ind w:firstLine="708"/>
        <w:jc w:val="both"/>
        <w:rPr>
          <w:sz w:val="22"/>
          <w:szCs w:val="22"/>
        </w:rPr>
      </w:pPr>
      <w:r w:rsidRPr="00C73329">
        <w:rPr>
          <w:b/>
        </w:rPr>
        <w:t>- упрощенная система налогообложения</w:t>
      </w:r>
      <w:r w:rsidR="00740342" w:rsidRPr="00C73329">
        <w:t xml:space="preserve">, </w:t>
      </w:r>
      <w:r w:rsidR="00695F75" w:rsidRPr="00C73329">
        <w:rPr>
          <w:sz w:val="22"/>
          <w:szCs w:val="22"/>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lastRenderedPageBreak/>
        <w:t>Организация считается утратившей право на применение упрощенной системы налогообложения, если по итогам года:</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 xml:space="preserve">а) среднесписочная численность работников организации (за год) превышает 15 человек; </w:t>
      </w:r>
    </w:p>
    <w:p w:rsidR="00695F75" w:rsidRPr="00C73329" w:rsidRDefault="00695F75" w:rsidP="00695F75">
      <w:pPr>
        <w:pStyle w:val="ab"/>
        <w:shd w:val="clear" w:color="auto" w:fill="FFFFFF"/>
        <w:spacing w:before="0" w:beforeAutospacing="0" w:after="0" w:afterAutospacing="0"/>
        <w:ind w:firstLine="708"/>
        <w:jc w:val="both"/>
        <w:rPr>
          <w:sz w:val="22"/>
          <w:szCs w:val="22"/>
        </w:rPr>
      </w:pPr>
      <w:r w:rsidRPr="00C73329">
        <w:rPr>
          <w:sz w:val="22"/>
          <w:szCs w:val="22"/>
        </w:rPr>
        <w:t>б) организация имеет просроченную задолженность по уплате налогов и иных обязательных платежей в бюджет и внебюджетные фонды.</w:t>
      </w:r>
    </w:p>
    <w:p w:rsidR="00D43918" w:rsidRPr="00C73329" w:rsidRDefault="00D43918" w:rsidP="00D43918">
      <w:pPr>
        <w:spacing w:after="0" w:line="240" w:lineRule="auto"/>
        <w:ind w:firstLine="851"/>
        <w:jc w:val="both"/>
        <w:rPr>
          <w:rFonts w:ascii="Times New Roman" w:hAnsi="Times New Roman" w:cs="Times New Roman"/>
        </w:rPr>
      </w:pPr>
      <w:r w:rsidRPr="00C73329">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D43918" w:rsidRDefault="00D43918" w:rsidP="00D43918">
      <w:pPr>
        <w:spacing w:after="0" w:line="240" w:lineRule="auto"/>
        <w:ind w:firstLine="851"/>
        <w:jc w:val="both"/>
        <w:rPr>
          <w:rFonts w:ascii="Times New Roman" w:hAnsi="Times New Roman" w:cs="Times New Roman"/>
        </w:rPr>
      </w:pPr>
      <w:r w:rsidRPr="00C73329">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w:t>
      </w:r>
      <w:r>
        <w:rPr>
          <w:rFonts w:ascii="Times New Roman" w:hAnsi="Times New Roman" w:cs="Times New Roman"/>
        </w:rPr>
        <w:t xml:space="preserve"> предоставления статистической отчетности.</w:t>
      </w:r>
    </w:p>
    <w:p w:rsidR="00312E91" w:rsidRPr="00C77FFE" w:rsidRDefault="004D0EE0" w:rsidP="00695F75">
      <w:pPr>
        <w:spacing w:after="0" w:line="240" w:lineRule="auto"/>
        <w:ind w:firstLine="851"/>
        <w:jc w:val="both"/>
        <w:rPr>
          <w:rFonts w:ascii="Times New Roman" w:hAnsi="Times New Roman" w:cs="Times New Roman"/>
          <w:color w:val="000000" w:themeColor="text1"/>
        </w:rPr>
      </w:pPr>
      <w:r w:rsidRPr="00C77FFE">
        <w:rPr>
          <w:rFonts w:ascii="Times New Roman" w:hAnsi="Times New Roman" w:cs="Times New Roman"/>
          <w:color w:val="000000" w:themeColor="text1"/>
        </w:rPr>
        <w:t>-</w:t>
      </w:r>
      <w:r w:rsidRPr="00C77FFE">
        <w:rPr>
          <w:rFonts w:ascii="Times New Roman" w:hAnsi="Times New Roman" w:cs="Times New Roman"/>
          <w:b/>
        </w:rPr>
        <w:t xml:space="preserve"> фиксированный сельскохозяйственный налог.</w:t>
      </w:r>
    </w:p>
    <w:p w:rsidR="00312E91" w:rsidRPr="00C77FFE" w:rsidRDefault="00312E91" w:rsidP="00312E91">
      <w:pPr>
        <w:pStyle w:val="a5"/>
        <w:ind w:firstLine="720"/>
        <w:jc w:val="both"/>
        <w:rPr>
          <w:rFonts w:ascii="Times New Roman" w:hAnsi="Times New Roman" w:cs="Times New Roman"/>
          <w:sz w:val="22"/>
          <w:szCs w:val="22"/>
        </w:rPr>
      </w:pPr>
      <w:r w:rsidRPr="00C77FFE">
        <w:rPr>
          <w:rFonts w:ascii="Times New Roman" w:hAnsi="Times New Roman" w:cs="Times New Roman"/>
          <w:noProof/>
          <w:spacing w:val="-1"/>
          <w:sz w:val="22"/>
          <w:szCs w:val="22"/>
        </w:rPr>
        <w:drawing>
          <wp:inline distT="0" distB="0" distL="0" distR="0">
            <wp:extent cx="485775" cy="512493"/>
            <wp:effectExtent l="19050" t="0" r="9525" b="0"/>
            <wp:docPr id="5"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C77FFE">
        <w:rPr>
          <w:rFonts w:ascii="Times New Roman" w:hAnsi="Times New Roman" w:cs="Times New Roman"/>
          <w:spacing w:val="-1"/>
          <w:sz w:val="22"/>
          <w:szCs w:val="22"/>
        </w:rPr>
        <w:t xml:space="preserve"> </w:t>
      </w:r>
      <w:r w:rsidRPr="00C77FFE">
        <w:rPr>
          <w:rFonts w:ascii="Times New Roman" w:hAnsi="Times New Roman" w:cs="Times New Roman"/>
          <w:b/>
          <w:spacing w:val="-1"/>
          <w:sz w:val="22"/>
          <w:szCs w:val="22"/>
        </w:rPr>
        <w:t>Обратите внимание!</w:t>
      </w:r>
      <w:r w:rsidRPr="00C77FFE">
        <w:rPr>
          <w:rFonts w:ascii="Times New Roman" w:hAnsi="Times New Roman" w:cs="Times New Roman"/>
          <w:spacing w:val="-1"/>
          <w:sz w:val="22"/>
          <w:szCs w:val="22"/>
        </w:rPr>
        <w:t xml:space="preserve"> </w:t>
      </w:r>
      <w:r w:rsidR="00BD039E" w:rsidRPr="00F52986">
        <w:rPr>
          <w:rFonts w:ascii="Times New Roman" w:hAnsi="Times New Roman" w:cs="Times New Roman"/>
          <w:spacing w:val="-1"/>
          <w:sz w:val="22"/>
          <w:szCs w:val="22"/>
        </w:rPr>
        <w:t>Юридическ</w:t>
      </w:r>
      <w:r w:rsidR="00F52986">
        <w:rPr>
          <w:rFonts w:ascii="Times New Roman" w:hAnsi="Times New Roman" w:cs="Times New Roman"/>
          <w:spacing w:val="-1"/>
          <w:sz w:val="22"/>
          <w:szCs w:val="22"/>
        </w:rPr>
        <w:t>ие лица,</w:t>
      </w:r>
      <w:r w:rsidR="00BD039E" w:rsidRPr="00F52986">
        <w:rPr>
          <w:rFonts w:ascii="Times New Roman" w:hAnsi="Times New Roman" w:cs="Times New Roman"/>
          <w:spacing w:val="-1"/>
          <w:sz w:val="22"/>
          <w:szCs w:val="22"/>
        </w:rPr>
        <w:t xml:space="preserve"> </w:t>
      </w:r>
      <w:r w:rsidR="00F52986" w:rsidRPr="00C77FFE">
        <w:rPr>
          <w:rFonts w:ascii="Times New Roman" w:hAnsi="Times New Roman" w:cs="Times New Roman"/>
          <w:sz w:val="22"/>
          <w:szCs w:val="22"/>
        </w:rPr>
        <w:t>перешедшие на уплату фиксированного сельскохозяйственного налога</w:t>
      </w:r>
      <w:r w:rsidR="00F52986" w:rsidRPr="00F52986">
        <w:rPr>
          <w:rFonts w:ascii="Times New Roman" w:hAnsi="Times New Roman" w:cs="Times New Roman"/>
          <w:sz w:val="22"/>
          <w:szCs w:val="22"/>
        </w:rPr>
        <w:t xml:space="preserve"> </w:t>
      </w:r>
      <w:r w:rsidR="00BD039E" w:rsidRPr="00F52986">
        <w:rPr>
          <w:rFonts w:ascii="Times New Roman" w:hAnsi="Times New Roman" w:cs="Times New Roman"/>
          <w:sz w:val="22"/>
          <w:szCs w:val="22"/>
        </w:rPr>
        <w:t>н</w:t>
      </w:r>
      <w:r w:rsidRPr="00F52986">
        <w:rPr>
          <w:rFonts w:ascii="Times New Roman" w:hAnsi="Times New Roman" w:cs="Times New Roman"/>
          <w:sz w:val="22"/>
          <w:szCs w:val="22"/>
        </w:rPr>
        <w:t>е</w:t>
      </w:r>
      <w:r w:rsidRPr="00C77FFE">
        <w:rPr>
          <w:rFonts w:ascii="Times New Roman" w:hAnsi="Times New Roman" w:cs="Times New Roman"/>
          <w:color w:val="000000" w:themeColor="text1"/>
          <w:sz w:val="22"/>
          <w:szCs w:val="22"/>
        </w:rPr>
        <w:t xml:space="preserve"> вправе применять упрощенную систему налогообложения, бухгалтерского учета и отчетности </w:t>
      </w:r>
      <w:r w:rsidR="00F52986">
        <w:rPr>
          <w:rFonts w:ascii="Times New Roman" w:hAnsi="Times New Roman" w:cs="Times New Roman"/>
          <w:sz w:val="22"/>
          <w:szCs w:val="22"/>
        </w:rPr>
        <w:t>организации</w:t>
      </w:r>
      <w:r w:rsidRPr="00C77FFE">
        <w:rPr>
          <w:rFonts w:ascii="Times New Roman" w:hAnsi="Times New Roman" w:cs="Times New Roman"/>
          <w:sz w:val="22"/>
          <w:szCs w:val="22"/>
        </w:rPr>
        <w:t>. Сельскохозяйственные товаропроизводители, переведенные на уплату фиксированного сельскохозяйственного налога, производят уплату обязательного страхового взноса, подоходного налога с физических лиц и других налогов и сборов, в соответствии с общим режимом налогообложения.</w:t>
      </w:r>
    </w:p>
    <w:p w:rsidR="00312E91" w:rsidRPr="00C77FFE" w:rsidRDefault="00312E91" w:rsidP="00312E91">
      <w:pPr>
        <w:shd w:val="clear" w:color="auto" w:fill="FFFFFF"/>
        <w:tabs>
          <w:tab w:val="left" w:pos="5387"/>
          <w:tab w:val="left" w:pos="9356"/>
        </w:tabs>
        <w:spacing w:after="0" w:line="240" w:lineRule="auto"/>
        <w:jc w:val="both"/>
        <w:rPr>
          <w:rFonts w:ascii="Times New Roman" w:hAnsi="Times New Roman" w:cs="Times New Roman"/>
          <w:spacing w:val="-1"/>
        </w:rPr>
      </w:pPr>
    </w:p>
    <w:p w:rsidR="00312E91" w:rsidRPr="00C73329" w:rsidRDefault="00312E91" w:rsidP="007D7E01">
      <w:pPr>
        <w:pStyle w:val="a5"/>
        <w:ind w:firstLine="720"/>
        <w:jc w:val="both"/>
        <w:rPr>
          <w:rFonts w:ascii="Times New Roman" w:hAnsi="Times New Roman" w:cs="Times New Roman"/>
          <w:b/>
          <w:sz w:val="22"/>
          <w:szCs w:val="22"/>
        </w:rPr>
      </w:pPr>
      <w:r w:rsidRPr="00C73329">
        <w:rPr>
          <w:rFonts w:ascii="Times New Roman" w:hAnsi="Times New Roman" w:cs="Times New Roman"/>
          <w:b/>
          <w:i/>
          <w:sz w:val="22"/>
          <w:szCs w:val="22"/>
        </w:rPr>
        <w:t>Для сведения:</w:t>
      </w:r>
      <w:r w:rsidRPr="00C73329">
        <w:rPr>
          <w:rFonts w:ascii="Times New Roman" w:hAnsi="Times New Roman" w:cs="Times New Roman"/>
          <w:b/>
          <w:sz w:val="22"/>
          <w:szCs w:val="22"/>
        </w:rPr>
        <w:t xml:space="preserve"> </w:t>
      </w:r>
    </w:p>
    <w:p w:rsidR="004D0EE0" w:rsidRPr="00C77FFE" w:rsidRDefault="00312E91" w:rsidP="004D0EE0">
      <w:pPr>
        <w:pStyle w:val="HTML"/>
        <w:ind w:firstLine="709"/>
        <w:jc w:val="both"/>
        <w:rPr>
          <w:rFonts w:ascii="Times New Roman" w:hAnsi="Times New Roman" w:cs="Times New Roman"/>
          <w:sz w:val="22"/>
          <w:szCs w:val="22"/>
        </w:rPr>
      </w:pPr>
      <w:r w:rsidRPr="00C73329">
        <w:rPr>
          <w:rFonts w:ascii="Times New Roman" w:hAnsi="Times New Roman" w:cs="Times New Roman"/>
          <w:sz w:val="22"/>
          <w:szCs w:val="22"/>
        </w:rPr>
        <w:t xml:space="preserve">Плательщиками фиксированного сельскохозяйственного налога </w:t>
      </w:r>
      <w:r w:rsidR="004D0EE0" w:rsidRPr="00C73329">
        <w:rPr>
          <w:rFonts w:ascii="Times New Roman" w:hAnsi="Times New Roman" w:cs="Times New Roman"/>
          <w:sz w:val="22"/>
          <w:szCs w:val="22"/>
        </w:rPr>
        <w:t>являются</w:t>
      </w:r>
      <w:r w:rsidRPr="00C73329">
        <w:rPr>
          <w:rFonts w:ascii="Times New Roman" w:hAnsi="Times New Roman" w:cs="Times New Roman"/>
          <w:sz w:val="22"/>
          <w:szCs w:val="22"/>
        </w:rPr>
        <w:t xml:space="preserve"> </w:t>
      </w:r>
      <w:r w:rsidR="004D0EE0" w:rsidRPr="00C73329">
        <w:rPr>
          <w:rFonts w:ascii="Times New Roman" w:hAnsi="Times New Roman" w:cs="Times New Roman"/>
          <w:sz w:val="22"/>
          <w:szCs w:val="22"/>
        </w:rPr>
        <w:t>организации  и</w:t>
      </w:r>
      <w:r w:rsidR="004D0EE0" w:rsidRPr="00C77FFE">
        <w:rPr>
          <w:rFonts w:ascii="Times New Roman" w:hAnsi="Times New Roman" w:cs="Times New Roman"/>
          <w:sz w:val="22"/>
          <w:szCs w:val="22"/>
        </w:rPr>
        <w:t xml:space="preserve"> крестьянские   (фермерские)   хозяйства,  занимающиеся  производством, переработкой и сбытом собственной сельскохозяйственной продукции</w:t>
      </w:r>
    </w:p>
    <w:p w:rsidR="007D7E01" w:rsidRPr="00C77FFE" w:rsidRDefault="00312E91" w:rsidP="007D7E01">
      <w:pPr>
        <w:pStyle w:val="a5"/>
        <w:ind w:firstLine="720"/>
        <w:jc w:val="both"/>
        <w:rPr>
          <w:rFonts w:ascii="Times New Roman" w:hAnsi="Times New Roman" w:cs="Times New Roman"/>
          <w:sz w:val="22"/>
          <w:szCs w:val="22"/>
        </w:rPr>
      </w:pPr>
      <w:r w:rsidRPr="00C77FFE">
        <w:rPr>
          <w:rFonts w:ascii="Times New Roman" w:hAnsi="Times New Roman" w:cs="Times New Roman"/>
          <w:b/>
          <w:sz w:val="22"/>
          <w:szCs w:val="22"/>
        </w:rPr>
        <w:t>У</w:t>
      </w:r>
      <w:r w:rsidR="007D7E01" w:rsidRPr="00C77FFE">
        <w:rPr>
          <w:rFonts w:ascii="Times New Roman" w:hAnsi="Times New Roman" w:cs="Times New Roman"/>
          <w:b/>
          <w:sz w:val="22"/>
          <w:szCs w:val="22"/>
        </w:rPr>
        <w:t>плата фиксированного сельскохозяйственного налога</w:t>
      </w:r>
      <w:r w:rsidR="007D7E01" w:rsidRPr="00C77FFE">
        <w:rPr>
          <w:rFonts w:ascii="Times New Roman" w:hAnsi="Times New Roman" w:cs="Times New Roman"/>
          <w:sz w:val="22"/>
          <w:szCs w:val="22"/>
        </w:rPr>
        <w:t>, предусматривает замену указанным налогом следующих налогов и сборов (обязательных платежей):</w:t>
      </w:r>
      <w:r w:rsidRPr="00C77FFE">
        <w:rPr>
          <w:rFonts w:ascii="Times New Roman" w:hAnsi="Times New Roman" w:cs="Times New Roman"/>
          <w:sz w:val="22"/>
          <w:szCs w:val="22"/>
        </w:rPr>
        <w:t xml:space="preserve"> единого социального налога, </w:t>
      </w:r>
      <w:r w:rsidR="007D7E01" w:rsidRPr="00C77FFE">
        <w:rPr>
          <w:rFonts w:ascii="Times New Roman" w:hAnsi="Times New Roman" w:cs="Times New Roman"/>
          <w:sz w:val="22"/>
          <w:szCs w:val="22"/>
        </w:rPr>
        <w:t>земельного налога (за земли сельскохозяйственного и несельскохозяйственного назначения)</w:t>
      </w:r>
      <w:r w:rsidRPr="00C77FFE">
        <w:rPr>
          <w:rFonts w:ascii="Times New Roman" w:hAnsi="Times New Roman" w:cs="Times New Roman"/>
          <w:sz w:val="22"/>
          <w:szCs w:val="22"/>
        </w:rPr>
        <w:t xml:space="preserve">, </w:t>
      </w:r>
      <w:r w:rsidR="007D7E01" w:rsidRPr="00C77FFE">
        <w:rPr>
          <w:rFonts w:ascii="Times New Roman" w:hAnsi="Times New Roman" w:cs="Times New Roman"/>
          <w:sz w:val="22"/>
          <w:szCs w:val="22"/>
        </w:rPr>
        <w:t xml:space="preserve"> налога на содержание жилищного фонда, объектов социаль</w:t>
      </w:r>
      <w:r w:rsidR="00423BF1" w:rsidRPr="00C77FFE">
        <w:rPr>
          <w:rFonts w:ascii="Times New Roman" w:hAnsi="Times New Roman" w:cs="Times New Roman"/>
          <w:sz w:val="22"/>
          <w:szCs w:val="22"/>
        </w:rPr>
        <w:t>но-культурной сферы и иные цели.</w:t>
      </w:r>
    </w:p>
    <w:p w:rsidR="007D7E01" w:rsidRPr="00C77FFE" w:rsidRDefault="007D7E01" w:rsidP="007D7E0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Налоговые льготы и иные финансовые освобождения в части платежей, замененных уплатой фиксированного сельскохозяйственного налога, налогоплательщикам не предоставляются.</w:t>
      </w:r>
    </w:p>
    <w:p w:rsidR="007D7E01" w:rsidRPr="001549B6" w:rsidRDefault="007D7E01" w:rsidP="001549B6">
      <w:pPr>
        <w:spacing w:line="240" w:lineRule="auto"/>
        <w:ind w:firstLine="567"/>
        <w:jc w:val="both"/>
        <w:rPr>
          <w:rFonts w:ascii="Times New Roman" w:hAnsi="Times New Roman" w:cs="Times New Roman"/>
        </w:rPr>
      </w:pPr>
      <w:r w:rsidRPr="001549B6">
        <w:rPr>
          <w:rFonts w:ascii="Times New Roman" w:eastAsia="Times New Roman" w:hAnsi="Times New Roman" w:cs="Times New Roman"/>
        </w:rPr>
        <w:t xml:space="preserve">Сельскохозяйственные товаропроизводители </w:t>
      </w:r>
      <w:r w:rsidR="001549B6" w:rsidRPr="001549B6">
        <w:rPr>
          <w:rFonts w:ascii="Times New Roman" w:eastAsia="Times New Roman" w:hAnsi="Times New Roman" w:cs="Times New Roman"/>
        </w:rPr>
        <w:t xml:space="preserve">Данный режим вправе применить также сельскохозяйственные товаропроизводители с полным циклом производства, у которых за 10 (десять) месяцев года, предшествующего году, в котором планируется переход на данную систему, выручка, полученная от реализации сельскохозяйственной продукции собственного производства и продуктов </w:t>
      </w:r>
      <w:r w:rsidR="001549B6" w:rsidRPr="00C73329">
        <w:rPr>
          <w:rFonts w:ascii="Times New Roman" w:eastAsia="Times New Roman" w:hAnsi="Times New Roman" w:cs="Times New Roman"/>
        </w:rPr>
        <w:t>ее переработки, превышает 70 процентов от общей суммы дохода, а выручка, полученная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превышает 10 процентов от общей суммы дохода</w:t>
      </w:r>
      <w:r w:rsidRPr="00C73329">
        <w:rPr>
          <w:rFonts w:ascii="Times New Roman" w:eastAsia="Times New Roman" w:hAnsi="Times New Roman" w:cs="Times New Roman"/>
        </w:rPr>
        <w:t>, – дохода от продаж (выручки от</w:t>
      </w:r>
      <w:r w:rsidRPr="001549B6">
        <w:rPr>
          <w:rFonts w:ascii="Times New Roman" w:eastAsia="Times New Roman" w:hAnsi="Times New Roman" w:cs="Times New Roman"/>
        </w:rPr>
        <w:t xml:space="preserve">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w:t>
      </w:r>
      <w:r w:rsidRPr="001549B6">
        <w:rPr>
          <w:rFonts w:ascii="Times New Roman" w:hAnsi="Times New Roman" w:cs="Times New Roman"/>
        </w:rPr>
        <w:t xml:space="preserve"> деятельности крестьянского (фермерского) хозяйства принимается в виде показателя товарооборота), прочих доходов). </w:t>
      </w:r>
    </w:p>
    <w:p w:rsidR="00E94D02" w:rsidRPr="00820FC6" w:rsidRDefault="00E94D02" w:rsidP="00E94D02">
      <w:pPr>
        <w:spacing w:after="0" w:line="240" w:lineRule="auto"/>
        <w:jc w:val="center"/>
        <w:rPr>
          <w:rFonts w:ascii="Times New Roman" w:hAnsi="Times New Roman" w:cs="Times New Roman"/>
          <w:i/>
        </w:rPr>
      </w:pPr>
      <w:r w:rsidRPr="00820FC6">
        <w:rPr>
          <w:rFonts w:ascii="Times New Roman" w:hAnsi="Times New Roman" w:cs="Times New Roman"/>
          <w:i/>
        </w:rPr>
        <w:t xml:space="preserve">Необходимую информацию можно получить в </w:t>
      </w:r>
      <w:r w:rsidRPr="00E94D02">
        <w:rPr>
          <w:rFonts w:ascii="Times New Roman" w:hAnsi="Times New Roman" w:cs="Times New Roman"/>
          <w:i/>
        </w:rPr>
        <w:t>Государственной налоговой службе Министерства финансов ПМР по адресу город Тирасполь, ул.  Горького, 53</w:t>
      </w:r>
    </w:p>
    <w:p w:rsidR="00E94D02" w:rsidRPr="00820FC6" w:rsidRDefault="00E94D02" w:rsidP="00E94D02">
      <w:pPr>
        <w:spacing w:after="0" w:line="240" w:lineRule="auto"/>
        <w:jc w:val="center"/>
        <w:rPr>
          <w:rFonts w:ascii="Times New Roman" w:hAnsi="Times New Roman" w:cs="Times New Roman"/>
          <w:i/>
        </w:rPr>
      </w:pPr>
      <w:r w:rsidRPr="00820FC6">
        <w:rPr>
          <w:rFonts w:ascii="Times New Roman" w:hAnsi="Times New Roman" w:cs="Times New Roman"/>
          <w:i/>
        </w:rPr>
        <w:t>Контактный тел. 0-(533)-78603.</w:t>
      </w:r>
    </w:p>
    <w:p w:rsidR="00ED5B39" w:rsidRPr="00C77FFE" w:rsidRDefault="00ED5B39" w:rsidP="00792A1B">
      <w:pPr>
        <w:spacing w:after="0" w:line="240" w:lineRule="auto"/>
        <w:rPr>
          <w:rFonts w:ascii="Times New Roman" w:eastAsia="Times New Roman" w:hAnsi="Times New Roman" w:cs="Times New Roman"/>
          <w:bCs/>
          <w:i/>
          <w:iCs/>
          <w:color w:val="4F4F4F"/>
          <w:u w:val="single"/>
          <w:bdr w:val="none" w:sz="0" w:space="0" w:color="auto" w:frame="1"/>
        </w:rPr>
      </w:pPr>
    </w:p>
    <w:p w:rsidR="00A9614E" w:rsidRPr="00C77FFE" w:rsidRDefault="00792A1B" w:rsidP="001F3FB4">
      <w:pPr>
        <w:spacing w:after="0" w:line="240" w:lineRule="auto"/>
        <w:rPr>
          <w:rFonts w:ascii="Times New Roman" w:hAnsi="Times New Roman" w:cs="Times New Roman"/>
          <w:color w:val="000000"/>
        </w:rPr>
      </w:pPr>
      <w:r w:rsidRPr="00C77FFE">
        <w:rPr>
          <w:rFonts w:ascii="Times New Roman" w:eastAsia="Times New Roman" w:hAnsi="Times New Roman" w:cs="Times New Roman"/>
          <w:b/>
          <w:bCs/>
          <w:iCs/>
          <w:color w:val="17365D" w:themeColor="text2" w:themeShade="BF"/>
          <w:bdr w:val="none" w:sz="0" w:space="0" w:color="auto" w:frame="1"/>
        </w:rPr>
        <w:t>2.</w:t>
      </w:r>
      <w:r w:rsidR="00EB225D" w:rsidRPr="00C77FFE">
        <w:rPr>
          <w:rFonts w:ascii="Times New Roman" w:eastAsia="Times New Roman" w:hAnsi="Times New Roman" w:cs="Times New Roman"/>
          <w:b/>
          <w:bCs/>
          <w:iCs/>
          <w:color w:val="17365D" w:themeColor="text2" w:themeShade="BF"/>
          <w:bdr w:val="none" w:sz="0" w:space="0" w:color="auto" w:frame="1"/>
        </w:rPr>
        <w:t xml:space="preserve"> </w:t>
      </w:r>
      <w:r w:rsidRPr="00C77FFE">
        <w:rPr>
          <w:rFonts w:ascii="Times New Roman" w:eastAsia="Times New Roman" w:hAnsi="Times New Roman" w:cs="Times New Roman"/>
          <w:b/>
          <w:bCs/>
          <w:iCs/>
          <w:color w:val="17365D" w:themeColor="text2" w:themeShade="BF"/>
          <w:bdr w:val="none" w:sz="0" w:space="0" w:color="auto" w:frame="1"/>
        </w:rPr>
        <w:t>Выб</w:t>
      </w:r>
      <w:r w:rsidR="00656431" w:rsidRPr="00C77FFE">
        <w:rPr>
          <w:rFonts w:ascii="Times New Roman" w:eastAsia="Times New Roman" w:hAnsi="Times New Roman" w:cs="Times New Roman"/>
          <w:b/>
          <w:bCs/>
          <w:iCs/>
          <w:color w:val="17365D" w:themeColor="text2" w:themeShade="BF"/>
          <w:bdr w:val="none" w:sz="0" w:space="0" w:color="auto" w:frame="1"/>
        </w:rPr>
        <w:t>рать</w:t>
      </w:r>
      <w:r w:rsidRPr="00C77FFE">
        <w:rPr>
          <w:rFonts w:ascii="Times New Roman" w:eastAsia="Times New Roman" w:hAnsi="Times New Roman" w:cs="Times New Roman"/>
          <w:b/>
          <w:bCs/>
          <w:iCs/>
          <w:color w:val="17365D" w:themeColor="text2" w:themeShade="BF"/>
          <w:bdr w:val="none" w:sz="0" w:space="0" w:color="auto" w:frame="1"/>
        </w:rPr>
        <w:t xml:space="preserve"> подходящ</w:t>
      </w:r>
      <w:r w:rsidR="00656431" w:rsidRPr="00C77FFE">
        <w:rPr>
          <w:rFonts w:ascii="Times New Roman" w:eastAsia="Times New Roman" w:hAnsi="Times New Roman" w:cs="Times New Roman"/>
          <w:b/>
          <w:bCs/>
          <w:iCs/>
          <w:color w:val="17365D" w:themeColor="text2" w:themeShade="BF"/>
          <w:bdr w:val="none" w:sz="0" w:space="0" w:color="auto" w:frame="1"/>
        </w:rPr>
        <w:t>ий</w:t>
      </w:r>
      <w:r w:rsidRPr="00C77FFE">
        <w:rPr>
          <w:rFonts w:ascii="Times New Roman" w:eastAsia="Times New Roman" w:hAnsi="Times New Roman" w:cs="Times New Roman"/>
          <w:b/>
          <w:bCs/>
          <w:iCs/>
          <w:color w:val="17365D" w:themeColor="text2" w:themeShade="BF"/>
          <w:bdr w:val="none" w:sz="0" w:space="0" w:color="auto" w:frame="1"/>
        </w:rPr>
        <w:t xml:space="preserve"> земельн</w:t>
      </w:r>
      <w:r w:rsidR="00656431" w:rsidRPr="00C77FFE">
        <w:rPr>
          <w:rFonts w:ascii="Times New Roman" w:eastAsia="Times New Roman" w:hAnsi="Times New Roman" w:cs="Times New Roman"/>
          <w:b/>
          <w:bCs/>
          <w:iCs/>
          <w:color w:val="17365D" w:themeColor="text2" w:themeShade="BF"/>
          <w:bdr w:val="none" w:sz="0" w:space="0" w:color="auto" w:frame="1"/>
        </w:rPr>
        <w:t>ый</w:t>
      </w:r>
      <w:r w:rsidRPr="00C77FFE">
        <w:rPr>
          <w:rFonts w:ascii="Times New Roman" w:eastAsia="Times New Roman" w:hAnsi="Times New Roman" w:cs="Times New Roman"/>
          <w:b/>
          <w:bCs/>
          <w:iCs/>
          <w:color w:val="17365D" w:themeColor="text2" w:themeShade="BF"/>
          <w:bdr w:val="none" w:sz="0" w:space="0" w:color="auto" w:frame="1"/>
        </w:rPr>
        <w:t xml:space="preserve"> участ</w:t>
      </w:r>
      <w:r w:rsidR="00656431" w:rsidRPr="00C77FFE">
        <w:rPr>
          <w:rFonts w:ascii="Times New Roman" w:eastAsia="Times New Roman" w:hAnsi="Times New Roman" w:cs="Times New Roman"/>
          <w:b/>
          <w:bCs/>
          <w:iCs/>
          <w:color w:val="17365D" w:themeColor="text2" w:themeShade="BF"/>
          <w:bdr w:val="none" w:sz="0" w:space="0" w:color="auto" w:frame="1"/>
        </w:rPr>
        <w:t>о</w:t>
      </w:r>
      <w:r w:rsidRPr="00C77FFE">
        <w:rPr>
          <w:rFonts w:ascii="Times New Roman" w:eastAsia="Times New Roman" w:hAnsi="Times New Roman" w:cs="Times New Roman"/>
          <w:b/>
          <w:bCs/>
          <w:iCs/>
          <w:color w:val="17365D" w:themeColor="text2" w:themeShade="BF"/>
          <w:bdr w:val="none" w:sz="0" w:space="0" w:color="auto" w:frame="1"/>
        </w:rPr>
        <w:t>к</w:t>
      </w:r>
      <w:r w:rsidRPr="00C77FFE">
        <w:rPr>
          <w:rFonts w:ascii="Times New Roman" w:eastAsia="Times New Roman" w:hAnsi="Times New Roman" w:cs="Times New Roman"/>
          <w:bdr w:val="none" w:sz="0" w:space="0" w:color="auto" w:frame="1"/>
        </w:rPr>
        <w:br/>
      </w:r>
    </w:p>
    <w:p w:rsidR="0010358B" w:rsidRPr="00C77FFE" w:rsidRDefault="001F53B7" w:rsidP="00451F88">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t>Для получения в пользование (владение) земельного участка г</w:t>
      </w:r>
      <w:r w:rsidR="00BC46C1" w:rsidRPr="00C77FFE">
        <w:rPr>
          <w:rFonts w:ascii="Times New Roman" w:hAnsi="Times New Roman" w:cs="Times New Roman"/>
          <w:color w:val="000000"/>
          <w:sz w:val="22"/>
          <w:szCs w:val="22"/>
        </w:rPr>
        <w:t>раждан</w:t>
      </w:r>
      <w:r w:rsidR="008C6038" w:rsidRPr="00C77FFE">
        <w:rPr>
          <w:rFonts w:ascii="Times New Roman" w:hAnsi="Times New Roman" w:cs="Times New Roman"/>
          <w:color w:val="000000"/>
          <w:sz w:val="22"/>
          <w:szCs w:val="22"/>
        </w:rPr>
        <w:t>ам</w:t>
      </w:r>
      <w:r w:rsidR="00BC46C1" w:rsidRPr="00C77FFE">
        <w:rPr>
          <w:rFonts w:ascii="Times New Roman" w:hAnsi="Times New Roman" w:cs="Times New Roman"/>
          <w:color w:val="000000"/>
          <w:sz w:val="22"/>
          <w:szCs w:val="22"/>
        </w:rPr>
        <w:t xml:space="preserve"> и юридически</w:t>
      </w:r>
      <w:r w:rsidR="008C6038" w:rsidRPr="00C77FFE">
        <w:rPr>
          <w:rFonts w:ascii="Times New Roman" w:hAnsi="Times New Roman" w:cs="Times New Roman"/>
          <w:color w:val="000000"/>
          <w:sz w:val="22"/>
          <w:szCs w:val="22"/>
        </w:rPr>
        <w:t>м</w:t>
      </w:r>
      <w:r w:rsidR="00BC46C1" w:rsidRPr="00C77FFE">
        <w:rPr>
          <w:rFonts w:ascii="Times New Roman" w:hAnsi="Times New Roman" w:cs="Times New Roman"/>
          <w:color w:val="000000"/>
          <w:sz w:val="22"/>
          <w:szCs w:val="22"/>
        </w:rPr>
        <w:t xml:space="preserve"> лица</w:t>
      </w:r>
      <w:r w:rsidR="008C6038" w:rsidRPr="00C77FFE">
        <w:rPr>
          <w:rFonts w:ascii="Times New Roman" w:hAnsi="Times New Roman" w:cs="Times New Roman"/>
          <w:color w:val="000000"/>
          <w:sz w:val="22"/>
          <w:szCs w:val="22"/>
        </w:rPr>
        <w:t>м</w:t>
      </w:r>
      <w:r w:rsidRPr="00C77FFE">
        <w:rPr>
          <w:rFonts w:ascii="Times New Roman" w:hAnsi="Times New Roman" w:cs="Times New Roman"/>
          <w:color w:val="000000"/>
          <w:sz w:val="22"/>
          <w:szCs w:val="22"/>
        </w:rPr>
        <w:t xml:space="preserve"> </w:t>
      </w:r>
      <w:r w:rsidR="00BC46C1" w:rsidRPr="00C77FFE">
        <w:rPr>
          <w:rFonts w:ascii="Times New Roman" w:hAnsi="Times New Roman" w:cs="Times New Roman"/>
          <w:color w:val="000000"/>
          <w:sz w:val="22"/>
          <w:szCs w:val="22"/>
        </w:rPr>
        <w:t>Придне</w:t>
      </w:r>
      <w:r w:rsidR="00A9614E" w:rsidRPr="00C77FFE">
        <w:rPr>
          <w:rFonts w:ascii="Times New Roman" w:hAnsi="Times New Roman" w:cs="Times New Roman"/>
          <w:color w:val="000000"/>
          <w:sz w:val="22"/>
          <w:szCs w:val="22"/>
        </w:rPr>
        <w:t>стровской Молдавской Республики</w:t>
      </w:r>
      <w:r w:rsidR="00BC46C1" w:rsidRPr="00C77FFE">
        <w:rPr>
          <w:rFonts w:ascii="Times New Roman" w:hAnsi="Times New Roman" w:cs="Times New Roman"/>
          <w:color w:val="000000"/>
          <w:sz w:val="22"/>
          <w:szCs w:val="22"/>
        </w:rPr>
        <w:t xml:space="preserve">, </w:t>
      </w:r>
      <w:r w:rsidR="008C6038" w:rsidRPr="00C77FFE">
        <w:rPr>
          <w:rFonts w:ascii="Times New Roman" w:hAnsi="Times New Roman" w:cs="Times New Roman"/>
          <w:color w:val="000000"/>
          <w:sz w:val="22"/>
          <w:szCs w:val="22"/>
        </w:rPr>
        <w:t xml:space="preserve">необходимо </w:t>
      </w:r>
      <w:r w:rsidR="00BC46C1" w:rsidRPr="00C77FFE">
        <w:rPr>
          <w:rFonts w:ascii="Times New Roman" w:hAnsi="Times New Roman" w:cs="Times New Roman"/>
          <w:color w:val="000000"/>
          <w:sz w:val="22"/>
          <w:szCs w:val="22"/>
        </w:rPr>
        <w:t>обра</w:t>
      </w:r>
      <w:r w:rsidR="008C6038" w:rsidRPr="00C77FFE">
        <w:rPr>
          <w:rFonts w:ascii="Times New Roman" w:hAnsi="Times New Roman" w:cs="Times New Roman"/>
          <w:color w:val="000000"/>
          <w:sz w:val="22"/>
          <w:szCs w:val="22"/>
        </w:rPr>
        <w:t>титься</w:t>
      </w:r>
      <w:r w:rsidR="00BC46C1" w:rsidRPr="00C77FFE">
        <w:rPr>
          <w:rFonts w:ascii="Times New Roman" w:hAnsi="Times New Roman" w:cs="Times New Roman"/>
          <w:color w:val="000000"/>
          <w:sz w:val="22"/>
          <w:szCs w:val="22"/>
        </w:rPr>
        <w:t xml:space="preserve"> в </w:t>
      </w:r>
      <w:r w:rsidRPr="00C77FFE">
        <w:rPr>
          <w:rFonts w:ascii="Times New Roman" w:hAnsi="Times New Roman" w:cs="Times New Roman"/>
          <w:color w:val="000000"/>
          <w:sz w:val="22"/>
          <w:szCs w:val="22"/>
        </w:rPr>
        <w:t xml:space="preserve">Министерство сельского хозяйства и природных ресурсов ПМР или </w:t>
      </w:r>
      <w:r w:rsidR="00BC46C1" w:rsidRPr="00C77FFE">
        <w:rPr>
          <w:rFonts w:ascii="Times New Roman" w:hAnsi="Times New Roman" w:cs="Times New Roman"/>
          <w:color w:val="000000"/>
          <w:sz w:val="22"/>
          <w:szCs w:val="22"/>
        </w:rPr>
        <w:t xml:space="preserve">в его территориальные управления,  уполномоченные принимать соответствующие решения в соответствии с правовым актом Президента </w:t>
      </w:r>
      <w:r w:rsidR="00BC46C1" w:rsidRPr="00C77FFE">
        <w:rPr>
          <w:rFonts w:ascii="Times New Roman" w:hAnsi="Times New Roman" w:cs="Times New Roman"/>
          <w:color w:val="000000"/>
          <w:sz w:val="22"/>
          <w:szCs w:val="22"/>
        </w:rPr>
        <w:lastRenderedPageBreak/>
        <w:t>Приднестровской Молдавской Республики, которым утверждается перечень земель, отнесенных к их ведению.</w:t>
      </w:r>
    </w:p>
    <w:p w:rsidR="00BC46C1" w:rsidRPr="00C77FFE" w:rsidRDefault="001F53B7" w:rsidP="00451F88">
      <w:pPr>
        <w:pStyle w:val="3"/>
        <w:spacing w:before="0" w:beforeAutospacing="0" w:after="0" w:afterAutospacing="0"/>
        <w:ind w:firstLine="709"/>
        <w:rPr>
          <w:b w:val="0"/>
          <w:bCs w:val="0"/>
          <w:sz w:val="22"/>
          <w:szCs w:val="22"/>
          <w:bdr w:val="none" w:sz="0" w:space="0" w:color="auto" w:frame="1"/>
        </w:rPr>
      </w:pPr>
      <w:r w:rsidRPr="00C77FFE">
        <w:rPr>
          <w:b w:val="0"/>
          <w:bCs w:val="0"/>
          <w:sz w:val="22"/>
          <w:szCs w:val="22"/>
          <w:bdr w:val="none" w:sz="0" w:space="0" w:color="auto" w:frame="1"/>
        </w:rPr>
        <w:t>Необходимо подать</w:t>
      </w:r>
      <w:r w:rsidR="00BC46C1" w:rsidRPr="00C77FFE">
        <w:rPr>
          <w:b w:val="0"/>
          <w:bCs w:val="0"/>
          <w:sz w:val="22"/>
          <w:szCs w:val="22"/>
          <w:bdr w:val="none" w:sz="0" w:space="0" w:color="auto" w:frame="1"/>
        </w:rPr>
        <w:t xml:space="preserve"> заявлени</w:t>
      </w:r>
      <w:r w:rsidRPr="00C77FFE">
        <w:rPr>
          <w:b w:val="0"/>
          <w:bCs w:val="0"/>
          <w:sz w:val="22"/>
          <w:szCs w:val="22"/>
          <w:bdr w:val="none" w:sz="0" w:space="0" w:color="auto" w:frame="1"/>
        </w:rPr>
        <w:t>е</w:t>
      </w:r>
      <w:r w:rsidR="00BC46C1" w:rsidRPr="00C77FFE">
        <w:rPr>
          <w:b w:val="0"/>
          <w:bCs w:val="0"/>
          <w:sz w:val="22"/>
          <w:szCs w:val="22"/>
          <w:bdr w:val="none" w:sz="0" w:space="0" w:color="auto" w:frame="1"/>
        </w:rPr>
        <w:t xml:space="preserve"> (ходатайств</w:t>
      </w:r>
      <w:r w:rsidRPr="00C77FFE">
        <w:rPr>
          <w:b w:val="0"/>
          <w:bCs w:val="0"/>
          <w:sz w:val="22"/>
          <w:szCs w:val="22"/>
          <w:bdr w:val="none" w:sz="0" w:space="0" w:color="auto" w:frame="1"/>
        </w:rPr>
        <w:t>о</w:t>
      </w:r>
      <w:r w:rsidR="00BC46C1" w:rsidRPr="00C77FFE">
        <w:rPr>
          <w:b w:val="0"/>
          <w:bCs w:val="0"/>
          <w:sz w:val="22"/>
          <w:szCs w:val="22"/>
          <w:bdr w:val="none" w:sz="0" w:space="0" w:color="auto" w:frame="1"/>
        </w:rPr>
        <w:t>) о предоставлении в пользование земельн</w:t>
      </w:r>
      <w:r w:rsidR="009631CA" w:rsidRPr="00C77FFE">
        <w:rPr>
          <w:b w:val="0"/>
          <w:bCs w:val="0"/>
          <w:sz w:val="22"/>
          <w:szCs w:val="22"/>
          <w:bdr w:val="none" w:sz="0" w:space="0" w:color="auto" w:frame="1"/>
        </w:rPr>
        <w:t>ого</w:t>
      </w:r>
      <w:r w:rsidR="00DE1F40" w:rsidRPr="00C77FFE">
        <w:rPr>
          <w:b w:val="0"/>
          <w:bCs w:val="0"/>
          <w:sz w:val="22"/>
          <w:szCs w:val="22"/>
          <w:bdr w:val="none" w:sz="0" w:space="0" w:color="auto" w:frame="1"/>
        </w:rPr>
        <w:t xml:space="preserve"> </w:t>
      </w:r>
      <w:r w:rsidR="00BC46C1" w:rsidRPr="00C77FFE">
        <w:rPr>
          <w:b w:val="0"/>
          <w:bCs w:val="0"/>
          <w:sz w:val="22"/>
          <w:szCs w:val="22"/>
          <w:bdr w:val="none" w:sz="0" w:space="0" w:color="auto" w:frame="1"/>
        </w:rPr>
        <w:t>участк</w:t>
      </w:r>
      <w:r w:rsidR="009631CA" w:rsidRPr="00C77FFE">
        <w:rPr>
          <w:b w:val="0"/>
          <w:bCs w:val="0"/>
          <w:sz w:val="22"/>
          <w:szCs w:val="22"/>
          <w:bdr w:val="none" w:sz="0" w:space="0" w:color="auto" w:frame="1"/>
        </w:rPr>
        <w:t>а</w:t>
      </w:r>
      <w:r w:rsidR="00BC46C1" w:rsidRPr="00C77FFE">
        <w:rPr>
          <w:b w:val="0"/>
          <w:bCs w:val="0"/>
          <w:sz w:val="22"/>
          <w:szCs w:val="22"/>
          <w:bdr w:val="none" w:sz="0" w:space="0" w:color="auto" w:frame="1"/>
        </w:rPr>
        <w:t xml:space="preserve"> </w:t>
      </w:r>
      <w:r w:rsidR="009631CA" w:rsidRPr="00C77FFE">
        <w:rPr>
          <w:b w:val="0"/>
          <w:bCs w:val="0"/>
          <w:sz w:val="22"/>
          <w:szCs w:val="22"/>
          <w:bdr w:val="none" w:sz="0" w:space="0" w:color="auto" w:frame="1"/>
        </w:rPr>
        <w:t xml:space="preserve">в котором </w:t>
      </w:r>
      <w:r w:rsidR="00BC46C1" w:rsidRPr="00C77FFE">
        <w:rPr>
          <w:b w:val="0"/>
          <w:bCs w:val="0"/>
          <w:sz w:val="22"/>
          <w:szCs w:val="22"/>
          <w:bdr w:val="none" w:sz="0" w:space="0" w:color="auto" w:frame="1"/>
        </w:rPr>
        <w:t>указывает</w:t>
      </w:r>
      <w:r w:rsidR="009631CA" w:rsidRPr="00C77FFE">
        <w:rPr>
          <w:b w:val="0"/>
          <w:bCs w:val="0"/>
          <w:sz w:val="22"/>
          <w:szCs w:val="22"/>
          <w:bdr w:val="none" w:sz="0" w:space="0" w:color="auto" w:frame="1"/>
        </w:rPr>
        <w:t>ся</w:t>
      </w:r>
      <w:r w:rsidR="00BC46C1" w:rsidRPr="00C77FFE">
        <w:rPr>
          <w:b w:val="0"/>
          <w:bCs w:val="0"/>
          <w:sz w:val="22"/>
          <w:szCs w:val="22"/>
          <w:bdr w:val="none" w:sz="0" w:space="0" w:color="auto" w:frame="1"/>
        </w:rPr>
        <w:t xml:space="preserve">: </w:t>
      </w:r>
    </w:p>
    <w:p w:rsidR="00BC46C1" w:rsidRPr="00C77FFE" w:rsidRDefault="00BC46C1" w:rsidP="00451F88">
      <w:pPr>
        <w:pStyle w:val="3"/>
        <w:spacing w:before="0" w:beforeAutospacing="0" w:after="0" w:afterAutospacing="0"/>
        <w:ind w:firstLine="709"/>
        <w:rPr>
          <w:b w:val="0"/>
          <w:bCs w:val="0"/>
          <w:sz w:val="22"/>
          <w:szCs w:val="22"/>
          <w:bdr w:val="none" w:sz="0" w:space="0" w:color="auto" w:frame="1"/>
        </w:rPr>
      </w:pPr>
      <w:r w:rsidRPr="00C77FFE">
        <w:rPr>
          <w:b w:val="0"/>
          <w:bCs w:val="0"/>
          <w:sz w:val="22"/>
          <w:szCs w:val="22"/>
          <w:bdr w:val="none" w:sz="0" w:space="0" w:color="auto" w:frame="1"/>
        </w:rPr>
        <w:t xml:space="preserve">а) предполагаемые размеры испрашиваемого земельного участка (площадь) и его местоположение;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б) испрашиваемое право на заявляемый земельный участок с указанием желаемого срока использования;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в) целевое использование земельного участка, вид использования земельного участка (растениеводство, животноводство, предполагаемые виды сельскохозяйственных культур, план развития земельного участка);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г) категорию земельного участка (в случае, если лицо обладает данными сведениями);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д) наличие (отсутствие) у лица в пользовании земельного участка для указанных целей;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е) обязательства по возмещению потерь и убытков землевладельцам, землепользователям и арендаторам (при наличии таковых);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ж) информацию по рекультивации земель, ранее закрепленных за заявителем под разработку месторождения полезных ископаемых (при предоставлении земельных участков под разработку месторождения полезных ископаемых).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К ходатайству необходимо прилагать информацию: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 об основных финансово-хозяйственных показателях деятельности за двухлетний период: валовой доход, объем уплаченных налоговых платежей, в том числе наличие (отсутствие) задолженности по платежам в бюджет и внебюджетные фонды, численность работников, среднемесячная заработная плата (подтвержденную налоговой инспекцией).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о наличии (отсутствии) у лица в пользовании земельных участков для указанных</w:t>
      </w:r>
      <w:r w:rsidR="00DE1F40" w:rsidRPr="00C77FFE">
        <w:rPr>
          <w:b w:val="0"/>
          <w:bCs w:val="0"/>
          <w:sz w:val="22"/>
          <w:szCs w:val="22"/>
          <w:bdr w:val="none" w:sz="0" w:space="0" w:color="auto" w:frame="1"/>
        </w:rPr>
        <w:t xml:space="preserve"> </w:t>
      </w:r>
      <w:r w:rsidRPr="00C77FFE">
        <w:rPr>
          <w:b w:val="0"/>
          <w:bCs w:val="0"/>
          <w:sz w:val="22"/>
          <w:szCs w:val="22"/>
          <w:bdr w:val="none" w:sz="0" w:space="0" w:color="auto" w:frame="1"/>
        </w:rPr>
        <w:t>целей с копиями правоустанавливающих документов.</w:t>
      </w:r>
    </w:p>
    <w:p w:rsidR="00D32753" w:rsidRPr="00C77FFE" w:rsidRDefault="00D32753" w:rsidP="009D0A37">
      <w:pPr>
        <w:pStyle w:val="HTML"/>
        <w:rPr>
          <w:rStyle w:val="apple-converted-space"/>
          <w:rFonts w:ascii="Times New Roman" w:hAnsi="Times New Roman" w:cs="Times New Roman"/>
          <w:i/>
          <w:sz w:val="22"/>
          <w:szCs w:val="22"/>
        </w:rPr>
      </w:pPr>
    </w:p>
    <w:p w:rsidR="00D32753" w:rsidRPr="00C77FFE" w:rsidRDefault="00D32753" w:rsidP="00D32753">
      <w:pPr>
        <w:pStyle w:val="HTML"/>
        <w:ind w:firstLine="851"/>
        <w:jc w:val="center"/>
        <w:rPr>
          <w:rStyle w:val="apple-converted-space"/>
          <w:rFonts w:ascii="Times New Roman" w:hAnsi="Times New Roman" w:cs="Times New Roman"/>
          <w:i/>
          <w:sz w:val="22"/>
          <w:szCs w:val="22"/>
        </w:rPr>
      </w:pPr>
      <w:r w:rsidRPr="00C77FFE">
        <w:rPr>
          <w:rStyle w:val="apple-converted-space"/>
          <w:rFonts w:ascii="Times New Roman" w:hAnsi="Times New Roman" w:cs="Times New Roman"/>
          <w:i/>
          <w:sz w:val="22"/>
          <w:szCs w:val="22"/>
        </w:rPr>
        <w:t xml:space="preserve">Необходимую информацию можно получить в ГУ «Республиканский центр гигиены и эпидемиологии» по месту </w:t>
      </w:r>
      <w:r w:rsidRPr="00C77FFE">
        <w:rPr>
          <w:rFonts w:ascii="Times New Roman" w:hAnsi="Times New Roman" w:cs="Times New Roman"/>
          <w:i/>
          <w:sz w:val="22"/>
          <w:szCs w:val="22"/>
        </w:rPr>
        <w:t>нахождения организации</w:t>
      </w:r>
    </w:p>
    <w:p w:rsidR="00A9614E" w:rsidRPr="00C77FFE" w:rsidRDefault="00A9614E" w:rsidP="007B1300">
      <w:pPr>
        <w:pStyle w:val="3"/>
        <w:spacing w:before="0" w:beforeAutospacing="0" w:after="0" w:afterAutospacing="0"/>
        <w:ind w:firstLine="709"/>
        <w:rPr>
          <w:b w:val="0"/>
          <w:bCs w:val="0"/>
          <w:sz w:val="22"/>
          <w:szCs w:val="22"/>
          <w:u w:val="single"/>
          <w:bdr w:val="none" w:sz="0" w:space="0" w:color="auto" w:frame="1"/>
        </w:rPr>
      </w:pPr>
    </w:p>
    <w:p w:rsidR="00D32753" w:rsidRPr="009D0A37" w:rsidRDefault="00D32753" w:rsidP="009D0A37">
      <w:pPr>
        <w:pStyle w:val="3"/>
        <w:spacing w:before="0" w:beforeAutospacing="0" w:after="0" w:afterAutospacing="0"/>
        <w:rPr>
          <w:bCs w:val="0"/>
          <w:color w:val="17365D" w:themeColor="text2" w:themeShade="BF"/>
          <w:sz w:val="22"/>
          <w:szCs w:val="22"/>
          <w:bdr w:val="none" w:sz="0" w:space="0" w:color="auto" w:frame="1"/>
        </w:rPr>
      </w:pPr>
      <w:r w:rsidRPr="00C77FFE">
        <w:rPr>
          <w:bCs w:val="0"/>
          <w:color w:val="17365D" w:themeColor="text2" w:themeShade="BF"/>
          <w:sz w:val="22"/>
          <w:szCs w:val="22"/>
          <w:bdr w:val="none" w:sz="0" w:space="0" w:color="auto" w:frame="1"/>
        </w:rPr>
        <w:t>3. Привести помещение в соответствие с:</w:t>
      </w:r>
    </w:p>
    <w:p w:rsidR="00D32753" w:rsidRPr="00C77FFE" w:rsidRDefault="00D32753" w:rsidP="00D32753">
      <w:pPr>
        <w:pStyle w:val="HTML"/>
        <w:ind w:firstLine="851"/>
        <w:rPr>
          <w:rFonts w:ascii="Times New Roman" w:hAnsi="Times New Roman" w:cs="Times New Roman"/>
          <w:b/>
          <w:bCs/>
          <w:sz w:val="22"/>
          <w:szCs w:val="22"/>
        </w:rPr>
      </w:pPr>
      <w:r w:rsidRPr="00C77FFE">
        <w:rPr>
          <w:rFonts w:ascii="Times New Roman" w:hAnsi="Times New Roman" w:cs="Times New Roman"/>
          <w:color w:val="000000"/>
          <w:sz w:val="22"/>
          <w:szCs w:val="22"/>
        </w:rPr>
        <w:tab/>
      </w:r>
      <w:r w:rsidRPr="00C77FFE">
        <w:rPr>
          <w:rFonts w:ascii="Times New Roman" w:hAnsi="Times New Roman" w:cs="Times New Roman"/>
          <w:noProof/>
          <w:sz w:val="22"/>
          <w:szCs w:val="22"/>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77FFE">
        <w:rPr>
          <w:rFonts w:ascii="Times New Roman" w:hAnsi="Times New Roman" w:cs="Times New Roman"/>
          <w:b/>
          <w:bCs/>
          <w:sz w:val="22"/>
          <w:szCs w:val="22"/>
        </w:rPr>
        <w:t xml:space="preserve">Санитарно-эпидемиологическими требованиями </w:t>
      </w:r>
    </w:p>
    <w:p w:rsidR="00D32753" w:rsidRPr="00C77FFE" w:rsidRDefault="00D32753" w:rsidP="00D32753">
      <w:pPr>
        <w:pStyle w:val="HTML"/>
        <w:rPr>
          <w:rFonts w:ascii="Times New Roman" w:hAnsi="Times New Roman" w:cs="Times New Roman"/>
          <w:bCs/>
          <w:sz w:val="22"/>
          <w:szCs w:val="22"/>
        </w:rPr>
      </w:pPr>
      <w:r w:rsidRPr="00C77FFE">
        <w:rPr>
          <w:rFonts w:ascii="Times New Roman" w:hAnsi="Times New Roman" w:cs="Times New Roman"/>
          <w:bCs/>
          <w:sz w:val="22"/>
          <w:szCs w:val="22"/>
        </w:rPr>
        <w:t>Среди них содержаться требования:</w:t>
      </w:r>
    </w:p>
    <w:p w:rsidR="00D32753" w:rsidRPr="00C77FFE" w:rsidRDefault="00D32753" w:rsidP="00D32753">
      <w:pPr>
        <w:pStyle w:val="HTML"/>
        <w:ind w:firstLine="851"/>
        <w:jc w:val="both"/>
        <w:rPr>
          <w:rStyle w:val="apple-converted-space"/>
          <w:rFonts w:ascii="Times New Roman" w:hAnsi="Times New Roman" w:cs="Times New Roman"/>
          <w:sz w:val="22"/>
          <w:szCs w:val="22"/>
        </w:rPr>
      </w:pPr>
      <w:r w:rsidRPr="00C77FFE">
        <w:rPr>
          <w:rFonts w:ascii="Times New Roman" w:hAnsi="Times New Roman" w:cs="Times New Roman"/>
          <w:color w:val="000000"/>
          <w:sz w:val="22"/>
          <w:szCs w:val="22"/>
        </w:rPr>
        <w:t xml:space="preserve">а) получить </w:t>
      </w:r>
      <w:r w:rsidRPr="00C77FFE">
        <w:rPr>
          <w:rStyle w:val="apple-converted-space"/>
          <w:rFonts w:ascii="Times New Roman" w:hAnsi="Times New Roman" w:cs="Times New Roman"/>
          <w:sz w:val="22"/>
          <w:szCs w:val="22"/>
        </w:rPr>
        <w:t>санитарно-эпидемиологического заключение</w:t>
      </w:r>
    </w:p>
    <w:p w:rsidR="009D0A37" w:rsidRPr="009D0A37" w:rsidRDefault="009D0A37" w:rsidP="009D0A37">
      <w:pPr>
        <w:pStyle w:val="HTML"/>
        <w:ind w:firstLine="851"/>
        <w:jc w:val="center"/>
        <w:rPr>
          <w:rStyle w:val="apple-converted-space"/>
          <w:rFonts w:ascii="Times New Roman" w:hAnsi="Times New Roman" w:cs="Times New Roman"/>
          <w:i/>
          <w:sz w:val="22"/>
          <w:szCs w:val="22"/>
        </w:rPr>
      </w:pPr>
      <w:r w:rsidRPr="009D0A37">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г.Тирасполь, пер.Западный,13,телефон -0(533)-70536;</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 Бендеры, ул. Кавриаго, 1, телефон -0(552)-43331;</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г.Слободзея, ул.Ленина, 141а, телефон – 0(557)-24964;</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г.Григориополь, ул.Куйбышева, 2а, телефон – 0(210)-32103;</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г.Дубоссары, ул.К.Маркса, 5а, телефон – 0(215)-35456;</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г.Рыбница, ул.Победы, 51, телефон – 0(555)-30458;</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AA60F1"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 Каменка, ул. Кирова, 298, телефон – 0(216)-23664</w:t>
      </w:r>
    </w:p>
    <w:p w:rsidR="00D32753" w:rsidRPr="00C77FFE" w:rsidRDefault="00D32753" w:rsidP="009D0A37">
      <w:pPr>
        <w:pStyle w:val="HTML"/>
        <w:jc w:val="both"/>
        <w:rPr>
          <w:rStyle w:val="apple-converted-space"/>
          <w:rFonts w:ascii="Times New Roman" w:hAnsi="Times New Roman" w:cs="Times New Roman"/>
          <w:sz w:val="22"/>
          <w:szCs w:val="22"/>
        </w:rPr>
      </w:pPr>
    </w:p>
    <w:p w:rsidR="00D32753" w:rsidRPr="00C77FFE" w:rsidRDefault="00D32753" w:rsidP="00D32753">
      <w:pPr>
        <w:pStyle w:val="HTML"/>
        <w:ind w:firstLine="851"/>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tab/>
        <w:t xml:space="preserve">б) заключить договор на проведение  дератизационных  и  дезинсекционных работ </w:t>
      </w:r>
    </w:p>
    <w:p w:rsidR="009D0A37" w:rsidRPr="009D0A37" w:rsidRDefault="009D0A37" w:rsidP="009D0A37">
      <w:pPr>
        <w:pStyle w:val="HTML"/>
        <w:ind w:firstLine="851"/>
        <w:jc w:val="center"/>
        <w:rPr>
          <w:rFonts w:ascii="Times New Roman" w:hAnsi="Times New Roman" w:cs="Times New Roman"/>
          <w:i/>
          <w:color w:val="000000"/>
          <w:sz w:val="22"/>
          <w:szCs w:val="22"/>
        </w:rPr>
      </w:pPr>
      <w:r w:rsidRPr="009D0A37">
        <w:rPr>
          <w:rStyle w:val="apple-converted-space"/>
          <w:rFonts w:ascii="Times New Roman" w:hAnsi="Times New Roman" w:cs="Times New Roman"/>
          <w:i/>
          <w:sz w:val="22"/>
          <w:szCs w:val="22"/>
        </w:rPr>
        <w:t>Необходимую информацию можно получить в</w:t>
      </w:r>
      <w:r w:rsidRPr="009D0A37">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 Тирасполь, пер. Западный, 13, телефон – 0(533)-71421;</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 Бендеры, ул. Дзержинского,54, телефон 0-(522)-49123;</w:t>
      </w:r>
    </w:p>
    <w:p w:rsidR="009D0A37" w:rsidRPr="009D0A37" w:rsidRDefault="009D0A37" w:rsidP="009D0A37">
      <w:pPr>
        <w:pStyle w:val="HTML"/>
        <w:ind w:firstLine="851"/>
        <w:jc w:val="center"/>
        <w:rPr>
          <w:rFonts w:ascii="Times New Roman" w:hAnsi="Times New Roman" w:cs="Times New Roman"/>
          <w:i/>
          <w:sz w:val="22"/>
          <w:szCs w:val="22"/>
        </w:rPr>
      </w:pPr>
    </w:p>
    <w:p w:rsid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 Рыбница, ул. Победы,51, телефон 0-(555)-41481</w:t>
      </w:r>
    </w:p>
    <w:p w:rsidR="00D32753" w:rsidRPr="00C77FFE" w:rsidRDefault="00D32753" w:rsidP="00D32753">
      <w:pPr>
        <w:pStyle w:val="HTML"/>
        <w:ind w:firstLine="851"/>
        <w:jc w:val="both"/>
        <w:rPr>
          <w:rFonts w:ascii="Times New Roman" w:hAnsi="Times New Roman" w:cs="Times New Roman"/>
          <w:color w:val="000000"/>
          <w:sz w:val="22"/>
          <w:szCs w:val="22"/>
        </w:rPr>
      </w:pPr>
    </w:p>
    <w:p w:rsidR="00D32753" w:rsidRPr="00C77FFE" w:rsidRDefault="00D32753" w:rsidP="00D32753">
      <w:pPr>
        <w:pStyle w:val="HTML"/>
        <w:ind w:firstLine="851"/>
        <w:jc w:val="both"/>
        <w:rPr>
          <w:rFonts w:ascii="Times New Roman" w:hAnsi="Times New Roman" w:cs="Times New Roman"/>
          <w:color w:val="000000"/>
          <w:sz w:val="22"/>
          <w:szCs w:val="22"/>
        </w:rPr>
      </w:pPr>
      <w:r w:rsidRPr="00C77FFE">
        <w:rPr>
          <w:rStyle w:val="apple-converted-space"/>
          <w:rFonts w:ascii="Times New Roman" w:hAnsi="Times New Roman" w:cs="Times New Roman"/>
          <w:sz w:val="22"/>
          <w:szCs w:val="22"/>
        </w:rPr>
        <w:t>в) заключить договор на вывоз твердых бытовых отходо</w:t>
      </w:r>
      <w:r w:rsidR="00BB1F1A" w:rsidRPr="00C77FFE">
        <w:rPr>
          <w:rStyle w:val="apple-converted-space"/>
          <w:rFonts w:ascii="Times New Roman" w:hAnsi="Times New Roman" w:cs="Times New Roman"/>
          <w:sz w:val="22"/>
          <w:szCs w:val="22"/>
        </w:rPr>
        <w:t>в</w:t>
      </w:r>
      <w:r w:rsidRPr="00C77FFE">
        <w:rPr>
          <w:rFonts w:ascii="Times New Roman" w:hAnsi="Times New Roman" w:cs="Times New Roman"/>
          <w:color w:val="000000"/>
          <w:sz w:val="22"/>
          <w:szCs w:val="22"/>
        </w:rPr>
        <w:t xml:space="preserve">. </w:t>
      </w:r>
    </w:p>
    <w:p w:rsidR="009D0A37" w:rsidRPr="009D0A37" w:rsidRDefault="009D0A37" w:rsidP="009D0A37">
      <w:pPr>
        <w:pStyle w:val="HTML"/>
        <w:ind w:firstLine="851"/>
        <w:jc w:val="center"/>
        <w:rPr>
          <w:rStyle w:val="apple-converted-space"/>
          <w:rFonts w:ascii="Times New Roman" w:hAnsi="Times New Roman" w:cs="Times New Roman"/>
          <w:i/>
          <w:sz w:val="22"/>
          <w:szCs w:val="22"/>
        </w:rPr>
      </w:pPr>
      <w:r w:rsidRPr="009D0A37">
        <w:rPr>
          <w:rStyle w:val="apple-converted-space"/>
          <w:rFonts w:ascii="Times New Roman" w:hAnsi="Times New Roman" w:cs="Times New Roman"/>
          <w:i/>
          <w:sz w:val="22"/>
          <w:szCs w:val="22"/>
        </w:rPr>
        <w:lastRenderedPageBreak/>
        <w:t>Необходимую информацию можно получить по следующим адресам:</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«Спецавтохозяйство» - г. Тирасполь, ул. Украинская,11, телефон – 0 (533) - 97348;</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9D0A37" w:rsidRPr="009D0A37" w:rsidRDefault="009D0A37" w:rsidP="00C73329">
      <w:pPr>
        <w:pStyle w:val="HTML"/>
        <w:jc w:val="center"/>
        <w:rPr>
          <w:rFonts w:ascii="Times New Roman" w:hAnsi="Times New Roman" w:cs="Times New Roman"/>
          <w:i/>
          <w:sz w:val="22"/>
          <w:szCs w:val="22"/>
        </w:rPr>
      </w:pPr>
      <w:r w:rsidRPr="009D0A37">
        <w:rPr>
          <w:rFonts w:ascii="Times New Roman" w:hAnsi="Times New Roman" w:cs="Times New Roman"/>
          <w:i/>
          <w:sz w:val="22"/>
          <w:szCs w:val="22"/>
        </w:rPr>
        <w:t xml:space="preserve"> пер. Кицканский, 2 «б»,  телефон – 0(552) -21493;</w:t>
      </w:r>
    </w:p>
    <w:p w:rsidR="009D0A37" w:rsidRPr="009D0A37" w:rsidRDefault="009D0A37" w:rsidP="00C73329">
      <w:pPr>
        <w:pStyle w:val="HTML"/>
        <w:jc w:val="center"/>
        <w:rPr>
          <w:rFonts w:ascii="Times New Roman" w:hAnsi="Times New Roman" w:cs="Times New Roman"/>
          <w:i/>
          <w:sz w:val="22"/>
          <w:szCs w:val="22"/>
        </w:rPr>
      </w:pPr>
    </w:p>
    <w:p w:rsidR="009D0A37" w:rsidRPr="009D0A37" w:rsidRDefault="009D0A37" w:rsidP="00C73329">
      <w:pPr>
        <w:pStyle w:val="HTML"/>
        <w:jc w:val="center"/>
        <w:rPr>
          <w:rFonts w:ascii="Times New Roman" w:hAnsi="Times New Roman" w:cs="Times New Roman"/>
          <w:i/>
          <w:sz w:val="22"/>
          <w:szCs w:val="22"/>
        </w:rPr>
      </w:pPr>
      <w:r w:rsidRPr="009D0A37">
        <w:rPr>
          <w:rFonts w:ascii="Times New Roman" w:hAnsi="Times New Roman" w:cs="Times New Roman"/>
          <w:i/>
          <w:sz w:val="22"/>
          <w:szCs w:val="22"/>
        </w:rPr>
        <w:t>–ДМУП «Слободзейское ЖУК», г. Слободзея, ул. Новосавицкая, 14 «а»,  телефон –0 (557) -24528;</w:t>
      </w:r>
    </w:p>
    <w:p w:rsidR="009D0A37" w:rsidRPr="009D0A37" w:rsidRDefault="009D0A37" w:rsidP="00C73329">
      <w:pPr>
        <w:pStyle w:val="HTML"/>
        <w:jc w:val="center"/>
        <w:rPr>
          <w:rFonts w:ascii="Times New Roman" w:hAnsi="Times New Roman" w:cs="Times New Roman"/>
          <w:i/>
          <w:sz w:val="22"/>
          <w:szCs w:val="22"/>
        </w:rPr>
      </w:pPr>
    </w:p>
    <w:p w:rsidR="009D0A37" w:rsidRPr="009D0A37" w:rsidRDefault="009D0A37" w:rsidP="00C73329">
      <w:pPr>
        <w:pStyle w:val="HTML"/>
        <w:jc w:val="center"/>
        <w:rPr>
          <w:rFonts w:ascii="Times New Roman" w:hAnsi="Times New Roman" w:cs="Times New Roman"/>
          <w:i/>
          <w:sz w:val="22"/>
          <w:szCs w:val="22"/>
        </w:rPr>
      </w:pPr>
      <w:r w:rsidRPr="009D0A37">
        <w:rPr>
          <w:rFonts w:ascii="Times New Roman" w:hAnsi="Times New Roman" w:cs="Times New Roman"/>
          <w:i/>
          <w:sz w:val="22"/>
          <w:szCs w:val="22"/>
        </w:rPr>
        <w:t>–МУП «Дубоссарское ПУЖКХ» - г. Дубоссары,  ул. Дзержинского, 81 «а»,  телефон –0(215)- 35335;</w:t>
      </w:r>
    </w:p>
    <w:p w:rsidR="009D0A37" w:rsidRPr="009D0A37" w:rsidRDefault="009D0A37" w:rsidP="00C73329">
      <w:pPr>
        <w:pStyle w:val="HTML"/>
        <w:jc w:val="center"/>
        <w:rPr>
          <w:rFonts w:ascii="Times New Roman" w:hAnsi="Times New Roman" w:cs="Times New Roman"/>
          <w:i/>
          <w:sz w:val="22"/>
          <w:szCs w:val="22"/>
        </w:rPr>
      </w:pPr>
    </w:p>
    <w:p w:rsidR="009D0A37" w:rsidRPr="009D0A37" w:rsidRDefault="009D0A37" w:rsidP="00C73329">
      <w:pPr>
        <w:pStyle w:val="HTML"/>
        <w:jc w:val="center"/>
        <w:rPr>
          <w:rFonts w:ascii="Times New Roman" w:hAnsi="Times New Roman" w:cs="Times New Roman"/>
          <w:i/>
          <w:sz w:val="22"/>
          <w:szCs w:val="22"/>
        </w:rPr>
      </w:pPr>
      <w:r w:rsidRPr="009D0A37">
        <w:rPr>
          <w:rFonts w:ascii="Times New Roman" w:hAnsi="Times New Roman" w:cs="Times New Roman"/>
          <w:i/>
          <w:sz w:val="22"/>
          <w:szCs w:val="22"/>
        </w:rPr>
        <w:t>–МУП «Григориопольское ПУЖКХ» - г. Григориополь, ул. К. Маркса, 174, телефон –0 (210)- 32736;</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«Каменское ПУЖКХ» - г. Каменка, ул. Кирова, 220, телефон – 0(216)- 21232;</w:t>
      </w:r>
    </w:p>
    <w:p w:rsidR="009D0A37" w:rsidRPr="009D0A37" w:rsidRDefault="009D0A37" w:rsidP="009D0A37">
      <w:pPr>
        <w:pStyle w:val="HTML"/>
        <w:ind w:firstLine="851"/>
        <w:jc w:val="center"/>
        <w:rPr>
          <w:rFonts w:ascii="Times New Roman" w:hAnsi="Times New Roman" w:cs="Times New Roman"/>
          <w:i/>
          <w:sz w:val="22"/>
          <w:szCs w:val="22"/>
        </w:rPr>
      </w:pPr>
    </w:p>
    <w:p w:rsid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«Рыбницкий ЖЭУК» - Рыбница, ул. С. Лазо,1 «б», телефон – 0(555)- 33729</w:t>
      </w:r>
    </w:p>
    <w:p w:rsidR="00D32753" w:rsidRPr="00C77FFE" w:rsidRDefault="00D32753" w:rsidP="00D32753">
      <w:pPr>
        <w:pStyle w:val="HTML"/>
        <w:ind w:firstLine="851"/>
        <w:jc w:val="center"/>
        <w:rPr>
          <w:rFonts w:ascii="Times New Roman" w:hAnsi="Times New Roman" w:cs="Times New Roman"/>
          <w:i/>
          <w:sz w:val="22"/>
          <w:szCs w:val="22"/>
        </w:rPr>
      </w:pPr>
    </w:p>
    <w:p w:rsidR="00D32753" w:rsidRPr="00C77FFE" w:rsidRDefault="00C73329" w:rsidP="007B1300">
      <w:pPr>
        <w:pStyle w:val="HTML"/>
        <w:ind w:left="720"/>
        <w:jc w:val="both"/>
        <w:rPr>
          <w:rStyle w:val="apple-converted-space"/>
          <w:rFonts w:ascii="Times New Roman" w:hAnsi="Times New Roman" w:cs="Times New Roman"/>
          <w:sz w:val="22"/>
          <w:szCs w:val="22"/>
        </w:rPr>
      </w:pPr>
      <w:r>
        <w:rPr>
          <w:rFonts w:ascii="Times New Roman" w:hAnsi="Times New Roman" w:cs="Times New Roman"/>
          <w:sz w:val="22"/>
          <w:szCs w:val="22"/>
        </w:rPr>
        <w:t xml:space="preserve">г) </w:t>
      </w:r>
      <w:r w:rsidR="00D32753" w:rsidRPr="00C77FFE">
        <w:rPr>
          <w:rFonts w:ascii="Times New Roman" w:hAnsi="Times New Roman" w:cs="Times New Roman"/>
          <w:sz w:val="22"/>
          <w:szCs w:val="22"/>
        </w:rPr>
        <w:t>письменное заявление (составляется на месте)</w:t>
      </w:r>
      <w:r w:rsidR="00D32753" w:rsidRPr="00C77FFE">
        <w:rPr>
          <w:rStyle w:val="apple-converted-space"/>
          <w:rFonts w:ascii="Times New Roman" w:hAnsi="Times New Roman" w:cs="Times New Roman"/>
          <w:sz w:val="22"/>
          <w:szCs w:val="22"/>
        </w:rPr>
        <w:t xml:space="preserve"> </w:t>
      </w:r>
    </w:p>
    <w:p w:rsidR="00D32753" w:rsidRPr="00C77FFE" w:rsidRDefault="00D32753" w:rsidP="00D32753">
      <w:pPr>
        <w:pStyle w:val="HTML"/>
        <w:ind w:firstLine="851"/>
        <w:jc w:val="both"/>
        <w:rPr>
          <w:rFonts w:ascii="Times New Roman" w:hAnsi="Times New Roman" w:cs="Times New Roman"/>
          <w:b/>
          <w:bCs/>
          <w:sz w:val="22"/>
          <w:szCs w:val="22"/>
        </w:rPr>
      </w:pPr>
    </w:p>
    <w:p w:rsidR="00D32753" w:rsidRPr="00C77FFE" w:rsidRDefault="00D32753" w:rsidP="00D32753">
      <w:pPr>
        <w:pStyle w:val="HTML"/>
        <w:ind w:firstLine="851"/>
        <w:jc w:val="both"/>
        <w:rPr>
          <w:rFonts w:ascii="Times New Roman" w:hAnsi="Times New Roman" w:cs="Times New Roman"/>
          <w:b/>
          <w:bCs/>
          <w:sz w:val="22"/>
          <w:szCs w:val="22"/>
        </w:rPr>
      </w:pPr>
      <w:r w:rsidRPr="00C77FFE">
        <w:rPr>
          <w:rStyle w:val="apple-converted-space"/>
          <w:rFonts w:ascii="Times New Roman" w:hAnsi="Times New Roman" w:cs="Times New Roman"/>
          <w:noProof/>
          <w:sz w:val="22"/>
          <w:szCs w:val="22"/>
        </w:rPr>
        <w:drawing>
          <wp:inline distT="0" distB="0" distL="0" distR="0">
            <wp:extent cx="361950" cy="247650"/>
            <wp:effectExtent l="19050" t="0" r="0" b="0"/>
            <wp:docPr id="3"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77FFE">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BB1F1A" w:rsidRPr="00C77FFE">
        <w:rPr>
          <w:rFonts w:ascii="Times New Roman" w:hAnsi="Times New Roman" w:cs="Times New Roman"/>
          <w:b/>
          <w:bCs/>
          <w:sz w:val="22"/>
          <w:szCs w:val="22"/>
        </w:rPr>
        <w:t>ферма</w:t>
      </w:r>
      <w:r w:rsidRPr="00C77FFE">
        <w:rPr>
          <w:rFonts w:ascii="Times New Roman" w:hAnsi="Times New Roman" w:cs="Times New Roman"/>
          <w:b/>
          <w:bCs/>
          <w:sz w:val="22"/>
          <w:szCs w:val="22"/>
        </w:rPr>
        <w:t>.</w:t>
      </w:r>
    </w:p>
    <w:p w:rsidR="00D32753" w:rsidRPr="00C77FFE" w:rsidRDefault="00D32753" w:rsidP="00D32753">
      <w:pPr>
        <w:pStyle w:val="HTML"/>
        <w:jc w:val="both"/>
        <w:rPr>
          <w:rFonts w:ascii="Times New Roman" w:hAnsi="Times New Roman" w:cs="Times New Roman"/>
          <w:color w:val="000000"/>
          <w:sz w:val="22"/>
          <w:szCs w:val="22"/>
        </w:rPr>
      </w:pPr>
      <w:r w:rsidRPr="00C77FFE">
        <w:rPr>
          <w:rFonts w:ascii="Times New Roman" w:hAnsi="Times New Roman" w:cs="Times New Roman"/>
          <w:sz w:val="22"/>
          <w:szCs w:val="22"/>
        </w:rPr>
        <w:tab/>
        <w:t xml:space="preserve">Требования изложены в </w:t>
      </w:r>
      <w:r w:rsidRPr="00C77FFE">
        <w:rPr>
          <w:rFonts w:ascii="Times New Roman" w:hAnsi="Times New Roman" w:cs="Times New Roman"/>
          <w:color w:val="000000"/>
          <w:sz w:val="22"/>
          <w:szCs w:val="22"/>
        </w:rPr>
        <w:t xml:space="preserve">Приказе Министерства </w:t>
      </w:r>
      <w:r w:rsidR="001B45C0">
        <w:rPr>
          <w:rFonts w:ascii="Times New Roman" w:hAnsi="Times New Roman" w:cs="Times New Roman"/>
          <w:color w:val="000000"/>
          <w:sz w:val="22"/>
          <w:szCs w:val="22"/>
        </w:rPr>
        <w:t>в</w:t>
      </w:r>
      <w:r w:rsidRPr="00C77FFE">
        <w:rPr>
          <w:rFonts w:ascii="Times New Roman" w:hAnsi="Times New Roman" w:cs="Times New Roman"/>
          <w:color w:val="000000"/>
          <w:sz w:val="22"/>
          <w:szCs w:val="22"/>
        </w:rPr>
        <w:t xml:space="preserve">нутренних </w:t>
      </w:r>
      <w:r w:rsidR="001B45C0">
        <w:rPr>
          <w:rFonts w:ascii="Times New Roman" w:hAnsi="Times New Roman" w:cs="Times New Roman"/>
          <w:color w:val="000000"/>
          <w:sz w:val="22"/>
          <w:szCs w:val="22"/>
        </w:rPr>
        <w:t>д</w:t>
      </w:r>
      <w:r w:rsidRPr="00C77FFE">
        <w:rPr>
          <w:rFonts w:ascii="Times New Roman" w:hAnsi="Times New Roman" w:cs="Times New Roman"/>
          <w:color w:val="000000"/>
          <w:sz w:val="22"/>
          <w:szCs w:val="22"/>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CA0A88">
        <w:rPr>
          <w:rFonts w:ascii="Times New Roman" w:hAnsi="Times New Roman" w:cs="Times New Roman"/>
          <w:color w:val="000000"/>
          <w:sz w:val="22"/>
          <w:szCs w:val="22"/>
        </w:rPr>
        <w:t xml:space="preserve"> области пожарной безопасности» (САЗ 11-1)</w:t>
      </w:r>
    </w:p>
    <w:p w:rsidR="00D32753" w:rsidRPr="00C77FFE" w:rsidRDefault="00D32753" w:rsidP="00D32753">
      <w:pPr>
        <w:pStyle w:val="HTML"/>
        <w:ind w:firstLine="851"/>
        <w:jc w:val="center"/>
        <w:rPr>
          <w:rStyle w:val="apple-converted-space"/>
          <w:rFonts w:ascii="Times New Roman" w:hAnsi="Times New Roman" w:cs="Times New Roman"/>
          <w:i/>
          <w:sz w:val="22"/>
          <w:szCs w:val="22"/>
        </w:rPr>
      </w:pPr>
    </w:p>
    <w:p w:rsidR="00D32753" w:rsidRPr="00C77FFE" w:rsidRDefault="00D32753" w:rsidP="00D32753">
      <w:pPr>
        <w:pStyle w:val="HTML"/>
        <w:ind w:firstLine="851"/>
        <w:jc w:val="center"/>
        <w:rPr>
          <w:rFonts w:ascii="Times New Roman" w:hAnsi="Times New Roman" w:cs="Times New Roman"/>
          <w:color w:val="000000"/>
          <w:sz w:val="22"/>
          <w:szCs w:val="22"/>
        </w:rPr>
      </w:pPr>
      <w:r w:rsidRPr="00C77FFE">
        <w:rPr>
          <w:rStyle w:val="apple-converted-space"/>
          <w:rFonts w:ascii="Times New Roman" w:hAnsi="Times New Roman" w:cs="Times New Roman"/>
          <w:i/>
          <w:sz w:val="22"/>
          <w:szCs w:val="22"/>
        </w:rPr>
        <w:t>Необходимую информацию можно получить в</w:t>
      </w:r>
      <w:r w:rsidRPr="00C77FFE">
        <w:rPr>
          <w:rFonts w:ascii="Times New Roman" w:hAnsi="Times New Roman" w:cs="Times New Roman"/>
          <w:i/>
          <w:color w:val="000000"/>
          <w:sz w:val="22"/>
          <w:szCs w:val="22"/>
        </w:rPr>
        <w:t xml:space="preserve"> </w:t>
      </w:r>
      <w:r w:rsidRPr="00C77FFE">
        <w:rPr>
          <w:rFonts w:ascii="Times New Roman" w:hAnsi="Times New Roman" w:cs="Times New Roman"/>
          <w:i/>
          <w:sz w:val="22"/>
          <w:szCs w:val="22"/>
        </w:rPr>
        <w:t xml:space="preserve">Пожарной службе по месту нахождения </w:t>
      </w:r>
    </w:p>
    <w:p w:rsidR="00FA6805" w:rsidRDefault="00FA6805" w:rsidP="00D32753">
      <w:pPr>
        <w:pStyle w:val="HTML"/>
        <w:rPr>
          <w:rFonts w:ascii="Times New Roman" w:hAnsi="Times New Roman" w:cs="Times New Roman"/>
          <w:color w:val="000000"/>
          <w:sz w:val="22"/>
          <w:szCs w:val="22"/>
        </w:rPr>
      </w:pPr>
    </w:p>
    <w:p w:rsidR="00D32753" w:rsidRDefault="00D32753" w:rsidP="00D32753">
      <w:pPr>
        <w:pStyle w:val="HTML"/>
        <w:rPr>
          <w:rFonts w:ascii="Times New Roman" w:hAnsi="Times New Roman" w:cs="Times New Roman"/>
          <w:color w:val="000000"/>
          <w:sz w:val="22"/>
          <w:szCs w:val="22"/>
        </w:rPr>
      </w:pPr>
      <w:r w:rsidRPr="00C77FFE">
        <w:rPr>
          <w:rFonts w:ascii="Times New Roman" w:hAnsi="Times New Roman" w:cs="Times New Roman"/>
          <w:color w:val="000000"/>
          <w:sz w:val="22"/>
          <w:szCs w:val="22"/>
        </w:rPr>
        <w:tab/>
      </w:r>
      <w:r w:rsidR="00FA6805" w:rsidRPr="00FA6805">
        <w:rPr>
          <w:rFonts w:ascii="Times New Roman" w:hAnsi="Times New Roman" w:cs="Times New Roman"/>
          <w:noProof/>
          <w:color w:val="000000"/>
          <w:sz w:val="22"/>
        </w:rPr>
        <w:drawing>
          <wp:inline distT="0" distB="0" distL="0" distR="0">
            <wp:extent cx="361950" cy="247650"/>
            <wp:effectExtent l="19050" t="0" r="0" b="0"/>
            <wp:docPr id="8"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00FA6805">
        <w:rPr>
          <w:rFonts w:ascii="Times New Roman" w:hAnsi="Times New Roman" w:cs="Times New Roman"/>
          <w:color w:val="000000"/>
          <w:sz w:val="22"/>
          <w:szCs w:val="22"/>
        </w:rPr>
        <w:t>Экологическими требованиями</w:t>
      </w:r>
    </w:p>
    <w:p w:rsidR="00FA6805" w:rsidRDefault="00FA6805"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а) получить заключение экологической экспертизы на планируемую хозяйственную деятельность.</w:t>
      </w:r>
    </w:p>
    <w:p w:rsidR="00FA6805" w:rsidRDefault="00FA6805"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w:t>
      </w:r>
      <w:r w:rsidR="007241CC">
        <w:rPr>
          <w:rFonts w:ascii="Times New Roman" w:hAnsi="Times New Roman" w:cs="Times New Roman"/>
          <w:color w:val="000000"/>
          <w:sz w:val="22"/>
          <w:szCs w:val="22"/>
        </w:rPr>
        <w:t>необходимо представить раздел «Оценка воздействия на окружающую среду». Требования к разделу регламентируются СНиП ПМР 11-01-2010 «Состав, порядок разработки, согласовании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r w:rsidR="00781857">
        <w:rPr>
          <w:rFonts w:ascii="Times New Roman" w:hAnsi="Times New Roman" w:cs="Times New Roman"/>
          <w:color w:val="000000"/>
          <w:sz w:val="22"/>
          <w:szCs w:val="22"/>
        </w:rPr>
        <w:t>;</w:t>
      </w:r>
    </w:p>
    <w:p w:rsidR="007241CC" w:rsidRDefault="007241CC"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б) получить «Разрешение на выброс </w:t>
      </w:r>
      <w:r w:rsidR="00781857">
        <w:rPr>
          <w:rFonts w:ascii="Times New Roman" w:hAnsi="Times New Roman" w:cs="Times New Roman"/>
          <w:color w:val="000000"/>
          <w:sz w:val="22"/>
          <w:szCs w:val="22"/>
        </w:rPr>
        <w:t>загрязняющих веществ в атмосферу»;</w:t>
      </w:r>
    </w:p>
    <w:p w:rsidR="00781857" w:rsidRDefault="000A2A87"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w:t>
      </w:r>
      <w:r w:rsidR="00781857">
        <w:rPr>
          <w:rFonts w:ascii="Times New Roman" w:hAnsi="Times New Roman" w:cs="Times New Roman"/>
          <w:color w:val="000000"/>
          <w:sz w:val="22"/>
          <w:szCs w:val="22"/>
        </w:rPr>
        <w:t>получить «Разрешение на специальное водопользование» (первичные водопользователи);</w:t>
      </w:r>
    </w:p>
    <w:p w:rsidR="00781857" w:rsidRDefault="00781857"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г) получить разрешение (аттестат) на право деятельности.</w:t>
      </w:r>
    </w:p>
    <w:p w:rsidR="00781857" w:rsidRDefault="00781857" w:rsidP="007241CC">
      <w:pPr>
        <w:pStyle w:val="HTML"/>
        <w:jc w:val="both"/>
        <w:rPr>
          <w:rStyle w:val="apple-converted-space"/>
          <w:rFonts w:ascii="Times New Roman" w:hAnsi="Times New Roman" w:cs="Times New Roman"/>
          <w:i/>
          <w:sz w:val="22"/>
          <w:szCs w:val="22"/>
        </w:rPr>
      </w:pPr>
      <w:r>
        <w:rPr>
          <w:rStyle w:val="apple-converted-space"/>
          <w:rFonts w:ascii="Times New Roman" w:hAnsi="Times New Roman" w:cs="Times New Roman"/>
          <w:i/>
          <w:sz w:val="22"/>
          <w:szCs w:val="22"/>
        </w:rPr>
        <w:t xml:space="preserve">                </w:t>
      </w:r>
    </w:p>
    <w:p w:rsidR="00781857" w:rsidRDefault="00781857" w:rsidP="00F52986">
      <w:pPr>
        <w:pStyle w:val="HTML"/>
        <w:jc w:val="center"/>
        <w:rPr>
          <w:rStyle w:val="apple-converted-space"/>
          <w:rFonts w:ascii="Times New Roman" w:hAnsi="Times New Roman" w:cs="Times New Roman"/>
          <w:i/>
          <w:sz w:val="22"/>
          <w:szCs w:val="22"/>
        </w:rPr>
      </w:pPr>
      <w:r w:rsidRPr="00C77FFE">
        <w:rPr>
          <w:rStyle w:val="apple-converted-space"/>
          <w:rFonts w:ascii="Times New Roman" w:hAnsi="Times New Roman" w:cs="Times New Roman"/>
          <w:i/>
          <w:sz w:val="22"/>
          <w:szCs w:val="22"/>
        </w:rPr>
        <w:t>Необходимую информацию можно получить</w:t>
      </w:r>
      <w:r>
        <w:rPr>
          <w:rStyle w:val="apple-converted-space"/>
          <w:rFonts w:ascii="Times New Roman" w:hAnsi="Times New Roman" w:cs="Times New Roman"/>
          <w:i/>
          <w:sz w:val="22"/>
          <w:szCs w:val="22"/>
        </w:rPr>
        <w:t xml:space="preserve"> в Министерстве сельского хозяйства и природных ресурсов ПМР, по адресу город Тирасполь, ул.Юности, 58/3.</w:t>
      </w:r>
    </w:p>
    <w:p w:rsidR="00781857" w:rsidRPr="00C77FFE" w:rsidRDefault="00781857" w:rsidP="00F52986">
      <w:pPr>
        <w:pStyle w:val="HTML"/>
        <w:jc w:val="center"/>
        <w:rPr>
          <w:rFonts w:ascii="Times New Roman" w:hAnsi="Times New Roman" w:cs="Times New Roman"/>
          <w:sz w:val="22"/>
          <w:szCs w:val="22"/>
        </w:rPr>
      </w:pPr>
      <w:r>
        <w:rPr>
          <w:rStyle w:val="apple-converted-space"/>
          <w:rFonts w:ascii="Times New Roman" w:hAnsi="Times New Roman" w:cs="Times New Roman"/>
          <w:i/>
          <w:sz w:val="22"/>
          <w:szCs w:val="22"/>
        </w:rPr>
        <w:t>Контактный тел. 0-(533)-26547, 0-(533)-25655</w:t>
      </w:r>
    </w:p>
    <w:p w:rsidR="00D32753" w:rsidRPr="00C77FFE" w:rsidRDefault="00FA6805" w:rsidP="00D32753">
      <w:pPr>
        <w:spacing w:after="0" w:line="240" w:lineRule="auto"/>
        <w:jc w:val="both"/>
        <w:rPr>
          <w:rFonts w:ascii="Times New Roman" w:hAnsi="Times New Roman" w:cs="Times New Roman"/>
        </w:rPr>
      </w:pPr>
      <w:r>
        <w:rPr>
          <w:rFonts w:ascii="Times New Roman" w:hAnsi="Times New Roman" w:cs="Times New Roman"/>
          <w:spacing w:val="-1"/>
        </w:rPr>
        <w:t xml:space="preserve">               </w:t>
      </w:r>
      <w:r w:rsidR="00D32753" w:rsidRPr="00C77FFE">
        <w:rPr>
          <w:rFonts w:ascii="Times New Roman" w:hAnsi="Times New Roman" w:cs="Times New Roman"/>
          <w:noProof/>
          <w:spacing w:val="-1"/>
        </w:rPr>
        <w:drawing>
          <wp:inline distT="0" distB="0" distL="0" distR="0">
            <wp:extent cx="361950" cy="323850"/>
            <wp:effectExtent l="19050" t="0" r="0" b="0"/>
            <wp:docPr id="4"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6622" cy="328030"/>
                    </a:xfrm>
                    <a:prstGeom prst="rect">
                      <a:avLst/>
                    </a:prstGeom>
                  </pic:spPr>
                </pic:pic>
              </a:graphicData>
            </a:graphic>
          </wp:inline>
        </w:drawing>
      </w:r>
      <w:r w:rsidR="00D32753" w:rsidRPr="00C77FFE">
        <w:rPr>
          <w:rFonts w:ascii="Times New Roman" w:hAnsi="Times New Roman" w:cs="Times New Roman"/>
          <w:spacing w:val="-1"/>
        </w:rPr>
        <w:t xml:space="preserve"> </w:t>
      </w:r>
      <w:r w:rsidR="00D32753" w:rsidRPr="00C77FFE">
        <w:rPr>
          <w:rFonts w:ascii="Times New Roman" w:hAnsi="Times New Roman" w:cs="Times New Roman"/>
          <w:b/>
          <w:i/>
          <w:spacing w:val="-1"/>
        </w:rPr>
        <w:t>Важно</w:t>
      </w:r>
      <w:r w:rsidR="00D32753" w:rsidRPr="00C77FFE">
        <w:rPr>
          <w:rFonts w:ascii="Times New Roman" w:hAnsi="Times New Roman" w:cs="Times New Roman"/>
          <w:b/>
          <w:i/>
        </w:rPr>
        <w:t>!</w:t>
      </w:r>
      <w:r w:rsidR="00D32753" w:rsidRPr="00C77FFE">
        <w:rPr>
          <w:rFonts w:ascii="Times New Roman" w:hAnsi="Times New Roman" w:cs="Times New Roman"/>
        </w:rPr>
        <w:t xml:space="preserve"> </w:t>
      </w:r>
      <w:r w:rsidR="00D32753" w:rsidRPr="00C77FFE">
        <w:rPr>
          <w:rFonts w:ascii="Times New Roman" w:eastAsia="Times New Roman" w:hAnsi="Times New Roman" w:cs="Times New Roman"/>
          <w:bdr w:val="none" w:sz="0" w:space="0" w:color="auto" w:frame="1"/>
        </w:rPr>
        <w:t xml:space="preserve">Правильное размещение животноводческих ферм и наличие хорошо оборудованных помещений для скота является наряду с созданием кормовой базы важнейшим условием успешного развития животноводства. </w:t>
      </w:r>
    </w:p>
    <w:p w:rsidR="00D32753" w:rsidRPr="00C77FFE" w:rsidRDefault="00D32753" w:rsidP="00D32753">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t>Строительство  специализированных  хозяйств (ферм) осуществляют  по  типовым  и  индивидуальным проектам, разработанным в соответствии  со  строительными  нормами  и правилами, действующими на территории Приднестровской Молдавской Республики.</w:t>
      </w:r>
    </w:p>
    <w:p w:rsidR="00D32753" w:rsidRPr="00C77FFE" w:rsidRDefault="00D32753" w:rsidP="00D32753">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t>Территорию этих хозяйств (ферм) отделяют от населенных пунктов санитарно-защитной  зоной.  Территорию   каждой  зоны  огораживают  по  всему  периметру изгородью  (в виде сплошного забора или натянутой мелкоячеистой сетки). Площадки  оборудуют  системой ливневой канализации, содержат животных на глубокой несменяемой подстилке.</w:t>
      </w:r>
    </w:p>
    <w:p w:rsidR="0043454F" w:rsidRPr="00C77FFE" w:rsidRDefault="00C24F82" w:rsidP="007D7E01">
      <w:pPr>
        <w:pStyle w:val="HTML"/>
        <w:ind w:firstLine="709"/>
        <w:jc w:val="both"/>
        <w:rPr>
          <w:rFonts w:ascii="Times New Roman" w:hAnsi="Times New Roman" w:cs="Times New Roman"/>
          <w:color w:val="000000"/>
          <w:sz w:val="22"/>
          <w:szCs w:val="22"/>
        </w:rPr>
      </w:pPr>
      <w:r w:rsidRPr="00C77FFE">
        <w:rPr>
          <w:rStyle w:val="apple-converted-space"/>
          <w:rFonts w:ascii="Times New Roman" w:hAnsi="Times New Roman" w:cs="Times New Roman"/>
          <w:sz w:val="22"/>
          <w:szCs w:val="22"/>
        </w:rPr>
        <w:tab/>
      </w:r>
    </w:p>
    <w:p w:rsidR="007D7E01" w:rsidRPr="00C77FFE" w:rsidRDefault="007D7E01" w:rsidP="007B1300">
      <w:pPr>
        <w:pStyle w:val="3"/>
        <w:spacing w:before="0" w:beforeAutospacing="0" w:after="0" w:afterAutospacing="0"/>
        <w:rPr>
          <w:bCs w:val="0"/>
          <w:color w:val="17365D" w:themeColor="text2" w:themeShade="BF"/>
          <w:sz w:val="22"/>
          <w:szCs w:val="22"/>
          <w:bdr w:val="none" w:sz="0" w:space="0" w:color="auto" w:frame="1"/>
        </w:rPr>
      </w:pPr>
      <w:r w:rsidRPr="00C77FFE">
        <w:rPr>
          <w:color w:val="17365D" w:themeColor="text2" w:themeShade="BF"/>
          <w:sz w:val="22"/>
          <w:szCs w:val="22"/>
        </w:rPr>
        <w:lastRenderedPageBreak/>
        <w:t>4</w:t>
      </w:r>
      <w:r w:rsidR="0043454F" w:rsidRPr="00C77FFE">
        <w:rPr>
          <w:color w:val="17365D" w:themeColor="text2" w:themeShade="BF"/>
          <w:sz w:val="22"/>
          <w:szCs w:val="22"/>
        </w:rPr>
        <w:t xml:space="preserve">. </w:t>
      </w:r>
      <w:r w:rsidR="0043454F" w:rsidRPr="00C77FFE">
        <w:rPr>
          <w:bCs w:val="0"/>
          <w:color w:val="17365D" w:themeColor="text2" w:themeShade="BF"/>
          <w:sz w:val="22"/>
          <w:szCs w:val="22"/>
          <w:bdr w:val="none" w:sz="0" w:space="0" w:color="auto" w:frame="1"/>
        </w:rPr>
        <w:t xml:space="preserve">Получить разрешение </w:t>
      </w:r>
      <w:r w:rsidR="00291D13" w:rsidRPr="00C77FFE">
        <w:rPr>
          <w:bCs w:val="0"/>
          <w:color w:val="17365D" w:themeColor="text2" w:themeShade="BF"/>
          <w:sz w:val="22"/>
          <w:szCs w:val="22"/>
          <w:bdr w:val="none" w:sz="0" w:space="0" w:color="auto" w:frame="1"/>
        </w:rPr>
        <w:t xml:space="preserve">на право </w:t>
      </w:r>
      <w:r w:rsidR="00D32753" w:rsidRPr="00C77FFE">
        <w:rPr>
          <w:bCs w:val="0"/>
          <w:color w:val="17365D" w:themeColor="text2" w:themeShade="BF"/>
          <w:sz w:val="22"/>
          <w:szCs w:val="22"/>
          <w:bdr w:val="none" w:sz="0" w:space="0" w:color="auto" w:frame="1"/>
        </w:rPr>
        <w:t xml:space="preserve">животноводческой </w:t>
      </w:r>
      <w:r w:rsidR="00291D13" w:rsidRPr="00C77FFE">
        <w:rPr>
          <w:bCs w:val="0"/>
          <w:color w:val="17365D" w:themeColor="text2" w:themeShade="BF"/>
          <w:sz w:val="22"/>
          <w:szCs w:val="22"/>
          <w:bdr w:val="none" w:sz="0" w:space="0" w:color="auto" w:frame="1"/>
        </w:rPr>
        <w:t xml:space="preserve">деятельности </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Для получения разрешения (аттестата) на право деятельности заявитель должен обратиться в письменно</w:t>
      </w:r>
      <w:r w:rsidR="008C6038" w:rsidRPr="00C77FFE">
        <w:rPr>
          <w:sz w:val="22"/>
          <w:szCs w:val="22"/>
        </w:rPr>
        <w:t xml:space="preserve">м виде в Управление ветеринарии </w:t>
      </w:r>
      <w:r w:rsidRPr="00C77FFE">
        <w:rPr>
          <w:sz w:val="22"/>
          <w:szCs w:val="22"/>
        </w:rPr>
        <w:t>Министерства сельского хозяйства и природных ресурсов Приднестровской Молдавской Республики с ходатайством на получение этого права с предоставлением следующего пакета документов:</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1.</w:t>
      </w:r>
      <w:r w:rsidRPr="00C77FFE">
        <w:rPr>
          <w:rStyle w:val="apple-converted-space"/>
          <w:sz w:val="22"/>
          <w:szCs w:val="22"/>
        </w:rPr>
        <w:t> </w:t>
      </w:r>
      <w:hyperlink r:id="rId12" w:history="1">
        <w:r w:rsidRPr="00C77FFE">
          <w:rPr>
            <w:rStyle w:val="ac"/>
            <w:bCs/>
            <w:color w:val="auto"/>
            <w:sz w:val="22"/>
            <w:szCs w:val="22"/>
            <w:u w:val="none"/>
          </w:rPr>
          <w:t>Заявление на получение аттестата</w:t>
        </w:r>
      </w:hyperlink>
      <w:r w:rsidRPr="00C77FFE">
        <w:rPr>
          <w:rStyle w:val="apple-converted-space"/>
          <w:sz w:val="22"/>
          <w:szCs w:val="22"/>
        </w:rPr>
        <w:t> </w:t>
      </w:r>
      <w:r w:rsidRPr="00C77FFE">
        <w:rPr>
          <w:sz w:val="22"/>
          <w:szCs w:val="22"/>
        </w:rPr>
        <w:t>с указанием:</w:t>
      </w:r>
    </w:p>
    <w:p w:rsidR="00291D13" w:rsidRPr="00C77FFE" w:rsidRDefault="00291D13" w:rsidP="007D7E01">
      <w:pPr>
        <w:numPr>
          <w:ilvl w:val="0"/>
          <w:numId w:val="4"/>
        </w:numPr>
        <w:tabs>
          <w:tab w:val="left" w:pos="993"/>
        </w:tabs>
        <w:spacing w:after="0" w:line="240" w:lineRule="auto"/>
        <w:ind w:left="0" w:firstLine="709"/>
        <w:jc w:val="both"/>
        <w:rPr>
          <w:rFonts w:ascii="Times New Roman" w:hAnsi="Times New Roman" w:cs="Times New Roman"/>
        </w:rPr>
      </w:pPr>
      <w:r w:rsidRPr="00C77FFE">
        <w:rPr>
          <w:rFonts w:ascii="Times New Roman" w:hAnsi="Times New Roman" w:cs="Times New Roman"/>
        </w:rPr>
        <w:t>для юридических лиц – наименования, организационно-правовой формы собственности, юридического адреса;</w:t>
      </w:r>
    </w:p>
    <w:p w:rsidR="00291D13" w:rsidRPr="00C77FFE" w:rsidRDefault="00291D13" w:rsidP="007D7E01">
      <w:pPr>
        <w:numPr>
          <w:ilvl w:val="0"/>
          <w:numId w:val="4"/>
        </w:numPr>
        <w:tabs>
          <w:tab w:val="left" w:pos="993"/>
        </w:tabs>
        <w:spacing w:after="0" w:line="240" w:lineRule="auto"/>
        <w:ind w:left="0" w:firstLine="709"/>
        <w:jc w:val="both"/>
        <w:rPr>
          <w:rFonts w:ascii="Times New Roman" w:hAnsi="Times New Roman" w:cs="Times New Roman"/>
        </w:rPr>
      </w:pPr>
      <w:r w:rsidRPr="00C77FFE">
        <w:rPr>
          <w:rFonts w:ascii="Times New Roman" w:hAnsi="Times New Roman" w:cs="Times New Roman"/>
        </w:rPr>
        <w:t>для физических лиц – фамилии, имени, отчества, паспортных данных (серия, когда и кем выдан, место прописки);</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2. Копию свидетельства о регистрации объекта;</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3. Копию справки о наличии фискального кода;</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 xml:space="preserve">4. Копию </w:t>
      </w:r>
      <w:r w:rsidR="00BD039E">
        <w:rPr>
          <w:sz w:val="22"/>
          <w:szCs w:val="22"/>
        </w:rPr>
        <w:t>инвентарного дела выданного БТИ</w:t>
      </w:r>
      <w:r w:rsidRPr="00C77FFE">
        <w:rPr>
          <w:sz w:val="22"/>
          <w:szCs w:val="22"/>
        </w:rPr>
        <w:t xml:space="preserve"> либо выкопировку из инвентарного дела, с указанием площадей и высоты помещения (-ий);</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5. Перечень, имеющийся нормативно-технической документации, технологического оборудования (с описанием технологического процесса) и помещений для обеспечения заявленных подвидов деятельности в соответствии с нормативными документами;</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6. Списочный состав работников, а также сотрудников с профильным образованием с указанием фамилии, имени, отчества, наименование учебного заведения, в котором получено образование, года его окончания, даты специализации, усовершенствования, аттестации учёной степени, учёного звания, если такое имеется.</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7. Ассортиментный перечень вырабатываемой, хранящейся продукции;</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8. Заключение Государственного учреждения «Республиканский центр гигиены и эпидемиологии» о соответствии объекта санитарным правилам и гигиеническим нормативам, действующим на территории Приднестровской Молдавской Республики;</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9. Доверенность на имя представителя заявителя (юридического лица или индивидуального предпринимателя) с предъявлением документа, удостоверяющего личность.</w:t>
      </w:r>
    </w:p>
    <w:p w:rsidR="00957C0A" w:rsidRPr="00C77FFE" w:rsidRDefault="00291D13" w:rsidP="007D7E01">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sz w:val="22"/>
          <w:szCs w:val="22"/>
        </w:rPr>
        <w:t>10. Другую документацию, позволяющую комиссии дать объективную оценку деятельности аттестуемого объекта.</w:t>
      </w:r>
    </w:p>
    <w:p w:rsidR="007D7E01" w:rsidRPr="00C77FFE" w:rsidRDefault="007D7E01" w:rsidP="007B1300">
      <w:pPr>
        <w:pStyle w:val="3"/>
        <w:spacing w:before="0" w:beforeAutospacing="0" w:after="0" w:afterAutospacing="0"/>
        <w:ind w:firstLine="709"/>
        <w:jc w:val="center"/>
        <w:rPr>
          <w:b w:val="0"/>
          <w:bCs w:val="0"/>
          <w:i/>
          <w:sz w:val="22"/>
          <w:szCs w:val="22"/>
          <w:bdr w:val="none" w:sz="0" w:space="0" w:color="auto" w:frame="1"/>
        </w:rPr>
      </w:pPr>
      <w:r w:rsidRPr="00C77FFE">
        <w:rPr>
          <w:rStyle w:val="apple-converted-space"/>
          <w:b w:val="0"/>
          <w:i/>
          <w:sz w:val="22"/>
          <w:szCs w:val="22"/>
        </w:rPr>
        <w:t>Необходимую информацию можно получить в</w:t>
      </w:r>
      <w:r w:rsidRPr="00C77FFE">
        <w:rPr>
          <w:b w:val="0"/>
          <w:i/>
          <w:color w:val="000000"/>
          <w:sz w:val="22"/>
          <w:szCs w:val="22"/>
        </w:rPr>
        <w:t xml:space="preserve"> </w:t>
      </w:r>
      <w:r w:rsidRPr="00C77FFE">
        <w:rPr>
          <w:b w:val="0"/>
          <w:bCs w:val="0"/>
          <w:i/>
          <w:sz w:val="22"/>
          <w:szCs w:val="22"/>
          <w:bdr w:val="none" w:sz="0" w:space="0" w:color="auto" w:frame="1"/>
        </w:rPr>
        <w:t>Министерстве сельского хозяйства и природных ресурсов ПМР</w:t>
      </w:r>
    </w:p>
    <w:p w:rsidR="002723A0" w:rsidRDefault="007D7E01" w:rsidP="007B1300">
      <w:pPr>
        <w:pStyle w:val="3"/>
        <w:spacing w:before="0" w:beforeAutospacing="0" w:after="0" w:afterAutospacing="0"/>
        <w:ind w:firstLine="709"/>
        <w:jc w:val="center"/>
        <w:rPr>
          <w:b w:val="0"/>
          <w:bCs w:val="0"/>
          <w:i/>
          <w:sz w:val="22"/>
          <w:szCs w:val="22"/>
          <w:bdr w:val="none" w:sz="0" w:space="0" w:color="auto" w:frame="1"/>
        </w:rPr>
      </w:pPr>
      <w:r w:rsidRPr="00C77FFE">
        <w:rPr>
          <w:b w:val="0"/>
          <w:bCs w:val="0"/>
          <w:i/>
          <w:sz w:val="22"/>
          <w:szCs w:val="22"/>
          <w:bdr w:val="none" w:sz="0" w:space="0" w:color="auto" w:frame="1"/>
        </w:rPr>
        <w:t>по адресу: г.Тирасполь, ул.Юности 58/3, тел.(+533) 2-67-45, факс (+533) 2-78-96.</w:t>
      </w:r>
    </w:p>
    <w:p w:rsidR="001F3FB4" w:rsidRDefault="001F3FB4" w:rsidP="001F3FB4">
      <w:pPr>
        <w:pStyle w:val="3"/>
        <w:spacing w:before="0" w:beforeAutospacing="0" w:after="0" w:afterAutospacing="0"/>
        <w:ind w:firstLine="709"/>
        <w:rPr>
          <w:bCs w:val="0"/>
          <w:sz w:val="24"/>
          <w:szCs w:val="24"/>
          <w:bdr w:val="none" w:sz="0" w:space="0" w:color="auto" w:frame="1"/>
        </w:rPr>
      </w:pPr>
    </w:p>
    <w:p w:rsidR="001F3FB4" w:rsidRDefault="001F3FB4" w:rsidP="001F3FB4">
      <w:pPr>
        <w:pStyle w:val="3"/>
        <w:spacing w:before="0" w:beforeAutospacing="0" w:after="0" w:afterAutospacing="0"/>
        <w:ind w:firstLine="709"/>
        <w:rPr>
          <w:bCs w:val="0"/>
          <w:sz w:val="24"/>
          <w:szCs w:val="24"/>
          <w:bdr w:val="none" w:sz="0" w:space="0" w:color="auto" w:frame="1"/>
        </w:rPr>
      </w:pPr>
      <w:r w:rsidRPr="001F3FB4">
        <w:rPr>
          <w:bCs w:val="0"/>
          <w:sz w:val="24"/>
          <w:szCs w:val="24"/>
          <w:bdr w:val="none" w:sz="0" w:space="0" w:color="auto" w:frame="1"/>
        </w:rPr>
        <w:t>Нормативные акты</w:t>
      </w:r>
      <w:r w:rsidR="00FD727F">
        <w:rPr>
          <w:bCs w:val="0"/>
          <w:sz w:val="24"/>
          <w:szCs w:val="24"/>
          <w:bdr w:val="none" w:sz="0" w:space="0" w:color="auto" w:frame="1"/>
        </w:rPr>
        <w:t>:</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7 февраля 1995 года </w:t>
      </w:r>
      <w:r w:rsidR="00FD727F">
        <w:rPr>
          <w:b w:val="0"/>
          <w:sz w:val="22"/>
          <w:szCs w:val="22"/>
          <w:bdr w:val="none" w:sz="0" w:space="0" w:color="auto" w:frame="1"/>
        </w:rPr>
        <w:br/>
      </w:r>
      <w:r w:rsidRPr="001F3FB4">
        <w:rPr>
          <w:b w:val="0"/>
          <w:sz w:val="22"/>
          <w:szCs w:val="22"/>
          <w:bdr w:val="none" w:sz="0" w:space="0" w:color="auto" w:frame="1"/>
        </w:rPr>
        <w:t>«О защите прав потребителей» (СЗМР 95-1)</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11 июня 2007 года  №222-З-IV </w:t>
      </w:r>
      <w:r w:rsidR="00260D08">
        <w:rPr>
          <w:b w:val="0"/>
          <w:sz w:val="22"/>
          <w:szCs w:val="22"/>
          <w:bdr w:val="none" w:sz="0" w:space="0" w:color="auto" w:frame="1"/>
        </w:rPr>
        <w:t xml:space="preserve">                 </w:t>
      </w:r>
      <w:r w:rsidRPr="001F3FB4">
        <w:rPr>
          <w:b w:val="0"/>
          <w:sz w:val="22"/>
          <w:szCs w:val="22"/>
          <w:bdr w:val="none" w:sz="0" w:space="0" w:color="auto" w:frame="1"/>
        </w:rPr>
        <w:t>«О государственной регистрации юридических лиц и индивидуальных предпринимателей в Приднестровской Молдавской Республике» (САЗ 07-25)</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19 июля 2000 года № 321-ЗИД </w:t>
      </w:r>
      <w:r w:rsidR="00260D08">
        <w:rPr>
          <w:b w:val="0"/>
          <w:sz w:val="22"/>
          <w:szCs w:val="22"/>
          <w:bdr w:val="none" w:sz="0" w:space="0" w:color="auto" w:frame="1"/>
        </w:rPr>
        <w:t xml:space="preserve">              </w:t>
      </w:r>
      <w:r w:rsidRPr="001F3FB4">
        <w:rPr>
          <w:b w:val="0"/>
          <w:sz w:val="22"/>
          <w:szCs w:val="22"/>
          <w:bdr w:val="none" w:sz="0" w:space="0" w:color="auto" w:frame="1"/>
        </w:rPr>
        <w:t>«Об основах налоговой системы в Приднестровской Молдавской Республике» (СЗМР 00-3)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29 сентября 2011 года № 158-З-V </w:t>
      </w:r>
      <w:r w:rsidR="00260D08">
        <w:rPr>
          <w:b w:val="0"/>
          <w:sz w:val="22"/>
          <w:szCs w:val="22"/>
          <w:bdr w:val="none" w:sz="0" w:space="0" w:color="auto" w:frame="1"/>
        </w:rPr>
        <w:t xml:space="preserve">            </w:t>
      </w:r>
      <w:r w:rsidRPr="001F3FB4">
        <w:rPr>
          <w:b w:val="0"/>
          <w:sz w:val="22"/>
          <w:szCs w:val="22"/>
          <w:bdr w:val="none" w:sz="0" w:space="0" w:color="auto" w:frame="1"/>
        </w:rPr>
        <w:t>«Об упрощенной системе налогообложения для юридических лиц»  (САЗ 11-39)</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10 июля 2002 года № 153-З-III </w:t>
      </w:r>
      <w:r w:rsidR="00260D08">
        <w:rPr>
          <w:b w:val="0"/>
          <w:sz w:val="22"/>
          <w:szCs w:val="22"/>
          <w:bdr w:val="none" w:sz="0" w:space="0" w:color="auto" w:frame="1"/>
        </w:rPr>
        <w:t xml:space="preserve">              </w:t>
      </w:r>
      <w:r w:rsidRPr="001F3FB4">
        <w:rPr>
          <w:b w:val="0"/>
          <w:sz w:val="22"/>
          <w:szCs w:val="22"/>
          <w:bdr w:val="none" w:sz="0" w:space="0" w:color="auto" w:frame="1"/>
        </w:rPr>
        <w:t>«Об обществах с ограниченной ответственностью» (САЗ 02-28)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4 ноября 2003 года № 350-З-</w:t>
      </w:r>
      <w:r w:rsidRPr="001F3FB4">
        <w:rPr>
          <w:b w:val="0"/>
          <w:sz w:val="22"/>
          <w:szCs w:val="22"/>
          <w:bdr w:val="none" w:sz="0" w:space="0" w:color="auto" w:frame="1"/>
          <w:lang w:val="en-US"/>
        </w:rPr>
        <w:t>III</w:t>
      </w:r>
      <w:r w:rsidRPr="001F3FB4">
        <w:rPr>
          <w:b w:val="0"/>
          <w:sz w:val="22"/>
          <w:szCs w:val="22"/>
          <w:bdr w:val="none" w:sz="0" w:space="0" w:color="auto" w:frame="1"/>
        </w:rPr>
        <w:t xml:space="preserve"> </w:t>
      </w:r>
      <w:r w:rsidR="00260D08">
        <w:rPr>
          <w:b w:val="0"/>
          <w:sz w:val="22"/>
          <w:szCs w:val="22"/>
          <w:bdr w:val="none" w:sz="0" w:space="0" w:color="auto" w:frame="1"/>
        </w:rPr>
        <w:t xml:space="preserve">               </w:t>
      </w:r>
      <w:r w:rsidRPr="001F3FB4">
        <w:rPr>
          <w:b w:val="0"/>
          <w:sz w:val="22"/>
          <w:szCs w:val="22"/>
          <w:bdr w:val="none" w:sz="0" w:space="0" w:color="auto" w:frame="1"/>
        </w:rPr>
        <w:t>«О фиксированном сельскохозяйственном налоге» (САЗ 03-45)</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3 июня 2008 года № 480-З-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260D08">
        <w:rPr>
          <w:b w:val="0"/>
          <w:sz w:val="22"/>
          <w:szCs w:val="22"/>
          <w:bdr w:val="none" w:sz="0" w:space="0" w:color="auto" w:frame="1"/>
        </w:rPr>
        <w:t xml:space="preserve">              </w:t>
      </w:r>
      <w:r w:rsidRPr="001F3FB4">
        <w:rPr>
          <w:b w:val="0"/>
          <w:sz w:val="22"/>
          <w:szCs w:val="22"/>
          <w:bdr w:val="none" w:sz="0" w:space="0" w:color="auto" w:frame="1"/>
        </w:rPr>
        <w:t>«Об индивидуальном (персонифицированном) учете в системе государственного пенсионного страхования» (САЗ 08-22)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02 октября 2009 года № 878-З-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«Об охране атмосферного воздуха» (САЗ 09-40)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lastRenderedPageBreak/>
        <w:t xml:space="preserve">Закон Приднестровской Молдавской Республики от 23 ноября 1994 года Б/Н </w:t>
      </w:r>
      <w:r w:rsidR="00FD727F">
        <w:rPr>
          <w:b w:val="0"/>
          <w:sz w:val="22"/>
          <w:szCs w:val="22"/>
          <w:bdr w:val="none" w:sz="0" w:space="0" w:color="auto" w:frame="1"/>
        </w:rPr>
        <w:br/>
      </w:r>
      <w:r w:rsidRPr="001F3FB4">
        <w:rPr>
          <w:b w:val="0"/>
          <w:sz w:val="22"/>
          <w:szCs w:val="22"/>
          <w:bdr w:val="none" w:sz="0" w:space="0" w:color="auto" w:frame="1"/>
        </w:rPr>
        <w:t>«Об охране окружающей среды» (СЗМР 94-4)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29 сентября 2006 года № 97-З-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платежах за загрязнение окружающей природной среды и пользование природными ресурсами» (САЗ 06-40)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6 июля 1999 года № 179-З «Водный Кодекс Приднестровской Молдавской Республики» (ст. 26,27,28,42), СЗМР 99-2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18 сентября 2009 года № 856-З-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питьевом водоснабжении Приднестровской Молдавской Республики» (САЗ 09-38)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29 сентября 2011 года № 156-З-</w:t>
      </w:r>
      <w:r w:rsidRPr="001F3FB4">
        <w:rPr>
          <w:b w:val="0"/>
          <w:sz w:val="22"/>
          <w:szCs w:val="22"/>
          <w:bdr w:val="none" w:sz="0" w:space="0" w:color="auto" w:frame="1"/>
          <w:lang w:val="en-US"/>
        </w:rPr>
        <w:t>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 xml:space="preserve">«О налоге на доходы организаций» (САЗ 11-39) </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28 декабря 2001 года № 87-З-</w:t>
      </w:r>
      <w:r w:rsidRPr="001F3FB4">
        <w:rPr>
          <w:b w:val="0"/>
          <w:sz w:val="22"/>
          <w:szCs w:val="22"/>
          <w:bdr w:val="none" w:sz="0" w:space="0" w:color="auto" w:frame="1"/>
          <w:lang w:val="en-US"/>
        </w:rPr>
        <w:t>III</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подоходном налоге с физических лиц» (САЗ 01-53)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30 сентября 2000 года № 344-З </w:t>
      </w:r>
      <w:r w:rsidR="00B05817">
        <w:rPr>
          <w:b w:val="0"/>
          <w:sz w:val="22"/>
          <w:szCs w:val="22"/>
          <w:bdr w:val="none" w:sz="0" w:space="0" w:color="auto" w:frame="1"/>
        </w:rPr>
        <w:t xml:space="preserve">              </w:t>
      </w:r>
      <w:r w:rsidRPr="001F3FB4">
        <w:rPr>
          <w:b w:val="0"/>
          <w:sz w:val="22"/>
          <w:szCs w:val="22"/>
          <w:bdr w:val="none" w:sz="0" w:space="0" w:color="auto" w:frame="1"/>
        </w:rPr>
        <w:t>«О едином социальном налоге» (СЗМР 00-3)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29 сентября 2005 года № 630-З-</w:t>
      </w:r>
      <w:r w:rsidRPr="001F3FB4">
        <w:rPr>
          <w:b w:val="0"/>
          <w:sz w:val="22"/>
          <w:szCs w:val="22"/>
          <w:bdr w:val="none" w:sz="0" w:space="0" w:color="auto" w:frame="1"/>
          <w:lang w:val="en-US"/>
        </w:rPr>
        <w:t>III</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дорожном фонде» (САЗ 05-40)</w:t>
      </w:r>
    </w:p>
    <w:p w:rsid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30 сентября 2000 года № 334-З </w:t>
      </w:r>
      <w:r w:rsidR="00B05817">
        <w:rPr>
          <w:b w:val="0"/>
          <w:sz w:val="22"/>
          <w:szCs w:val="22"/>
          <w:bdr w:val="none" w:sz="0" w:space="0" w:color="auto" w:frame="1"/>
        </w:rPr>
        <w:t xml:space="preserve">              </w:t>
      </w:r>
      <w:r w:rsidRPr="001F3FB4">
        <w:rPr>
          <w:b w:val="0"/>
          <w:sz w:val="22"/>
          <w:szCs w:val="22"/>
          <w:bdr w:val="none" w:sz="0" w:space="0" w:color="auto" w:frame="1"/>
        </w:rPr>
        <w:t>«О плате за землю» (САЗ 00-3)</w:t>
      </w:r>
    </w:p>
    <w:p w:rsidR="00695F75" w:rsidRPr="00C73329" w:rsidRDefault="00695F75" w:rsidP="00695F75">
      <w:pPr>
        <w:numPr>
          <w:ilvl w:val="0"/>
          <w:numId w:val="13"/>
        </w:numPr>
        <w:spacing w:line="240" w:lineRule="auto"/>
        <w:jc w:val="both"/>
        <w:rPr>
          <w:rFonts w:ascii="Times New Roman" w:hAnsi="Times New Roman" w:cs="Times New Roman"/>
        </w:rPr>
      </w:pPr>
      <w:r w:rsidRPr="00C73329">
        <w:rPr>
          <w:rFonts w:ascii="Times New Roman" w:hAnsi="Times New Roman" w:cs="Times New Roman"/>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695F75" w:rsidRPr="00C73329" w:rsidRDefault="00695F75" w:rsidP="00695F75">
      <w:pPr>
        <w:numPr>
          <w:ilvl w:val="0"/>
          <w:numId w:val="13"/>
        </w:numPr>
        <w:spacing w:line="240" w:lineRule="auto"/>
        <w:jc w:val="both"/>
        <w:rPr>
          <w:rFonts w:ascii="Times New Roman" w:hAnsi="Times New Roman" w:cs="Times New Roman"/>
        </w:rPr>
      </w:pPr>
      <w:r w:rsidRPr="00C73329">
        <w:rPr>
          <w:rFonts w:ascii="Times New Roman" w:hAnsi="Times New Roman" w:cs="Times New Roman"/>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Указ Президента Приднестровской Молдавской Республики от 30 января 2008 года № 68 </w:t>
      </w:r>
      <w:r w:rsidR="00B05817">
        <w:rPr>
          <w:b w:val="0"/>
          <w:sz w:val="22"/>
          <w:szCs w:val="22"/>
          <w:bdr w:val="none" w:sz="0" w:space="0" w:color="auto" w:frame="1"/>
        </w:rPr>
        <w:t xml:space="preserve">       </w:t>
      </w:r>
      <w:r w:rsidRPr="001F3FB4">
        <w:rPr>
          <w:b w:val="0"/>
          <w:sz w:val="22"/>
          <w:szCs w:val="22"/>
          <w:bdr w:val="none" w:sz="0" w:space="0" w:color="auto" w:frame="1"/>
        </w:rPr>
        <w:t>«О государственной экспертизе проектной документации» (САЗ 08-04)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 </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19 марта 2007 года № 170 «Об утверждении Ветеринарно-санитарных правил для организаций (цехов) переработки птицы и производства яйцепродуктов в Приднестровской Молдавской Республике» (САЗ 07-27)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16 сентября 2008 года № 455 «Об утверждении Ветеринарно-санитарных правил для специализированных свиноводческих организаций в Приднестровской Молдавской Республике»  (САЗ 09-7)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lastRenderedPageBreak/>
        <w:t>Приказ Министерства сельского хозяйства и природных ресурсов Приднестровской Молдавской Республики от 24 сентября 2008 года № 469 «Об утверждении Ветеринарно-санитарных правил  для кролиководческих организаций в Приднестровской Молдавской Республике»  (САЗ 10-6)</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сельского хозяйства и природных ресурсов Приднестровской Молдавской Республики  от  </w:t>
      </w:r>
      <w:r w:rsidR="00FD727F">
        <w:rPr>
          <w:b w:val="0"/>
          <w:sz w:val="22"/>
          <w:szCs w:val="22"/>
          <w:bdr w:val="none" w:sz="0" w:space="0" w:color="auto" w:frame="1"/>
        </w:rPr>
        <w:t xml:space="preserve">20 октября 2008 года № 510 </w:t>
      </w:r>
      <w:r w:rsidRPr="001F3FB4">
        <w:rPr>
          <w:b w:val="0"/>
          <w:sz w:val="22"/>
          <w:szCs w:val="22"/>
          <w:bdr w:val="none" w:sz="0" w:space="0" w:color="auto" w:frame="1"/>
        </w:rPr>
        <w:t>«Об утверждении Ветеринарно-санитарных правил  для звероводческих организаций в Приднестровской Молдавской Республике»  (САЗ 08-47)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сельского хозяйства и природных ресурсов Приднестровской Молдавской Республики от 15 декабря  2008 года № 611  «Об утверждении Ветеринарно-санитарных правил  для  специализированных хозяйств (ферм) по откорму крупного рогатого скота и выращиванию ремонтных телок в Приднестровской Молдавской Республике»  </w:t>
      </w:r>
      <w:r w:rsidR="00FD727F">
        <w:rPr>
          <w:b w:val="0"/>
          <w:sz w:val="22"/>
          <w:szCs w:val="22"/>
          <w:bdr w:val="none" w:sz="0" w:space="0" w:color="auto" w:frame="1"/>
        </w:rPr>
        <w:br/>
      </w:r>
      <w:r w:rsidRPr="001F3FB4">
        <w:rPr>
          <w:b w:val="0"/>
          <w:sz w:val="22"/>
          <w:szCs w:val="22"/>
          <w:bdr w:val="none" w:sz="0" w:space="0" w:color="auto" w:frame="1"/>
        </w:rPr>
        <w:t>(САЗ 09-5)</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31 декабря 2008 года № 646 «Об утверждении Ветеринарно-санитарных правил для рыбоводных организаций (хозяйств) в Приднестровской Молдавской Республике» (САЗ 09-6)</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15 января 2009 года № 23 «Об утверждении Ветеринарно-санитарных правил  доения овец в овцеводческих организациях (фермах) в Приднестровской Молдавской Республике»  (САЗ 09-7)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29 января 2009 года № 54 «Об утверждении Ветеринарно-санитарных правил для комплексно-механизированных овцеводческих организаций в Приднестровской Молдавской Республике»  (САЗ 09-8)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19 февраля 2009 года № 90 «Об утверждении Ветеринарно-санитарных правил  для  специализированных пчеловодческих организаций (ферм) в Приднестровской Молдавской Республике»  (САЗ 09-12)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27 марта 2009 года № 164 «Об утверждении Ветеринарно-санитарных правил для организаций (комплексов) по производству молока на промышленной основе в Приднестровской Молдавской Республике»  (САЗ 09-20)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27 июля 2009 года № 401 «Об утверждении Ветеринарно-санитарных правил для птицеводческих организаций (хозяйств) в Приднестровской Молдавской Республики» (САЗ 09-35)</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14 августа 2009 года № 446 «Об утверждении Ветеринарно-санитарных правил  при строительстве и проведении ветеринарной экспертизы проектной документации на строительство и реконструкцию животноводческих ферм организаций (предприятий) по производству молока, мяса и яиц на промышленной основе в Приднестровской Молдавской Республики»  САЗ (09-42)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FD727F">
        <w:rPr>
          <w:b w:val="0"/>
          <w:sz w:val="22"/>
          <w:szCs w:val="22"/>
          <w:bdr w:val="none" w:sz="0" w:space="0" w:color="auto" w:frame="1"/>
        </w:rPr>
        <w:t>ртизы  инвестиционных проектов»</w:t>
      </w:r>
      <w:r w:rsidRPr="001F3FB4">
        <w:rPr>
          <w:b w:val="0"/>
          <w:sz w:val="22"/>
          <w:szCs w:val="22"/>
          <w:bdr w:val="none" w:sz="0" w:space="0" w:color="auto" w:frame="1"/>
        </w:rPr>
        <w:t xml:space="preserve"> (САЗ 07-52)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sidR="00B05817">
        <w:rPr>
          <w:b w:val="0"/>
          <w:sz w:val="22"/>
          <w:szCs w:val="22"/>
          <w:bdr w:val="none" w:sz="0" w:space="0" w:color="auto" w:frame="1"/>
        </w:rPr>
        <w:t xml:space="preserve">            </w:t>
      </w:r>
      <w:r w:rsidRPr="001F3FB4">
        <w:rPr>
          <w:b w:val="0"/>
          <w:sz w:val="22"/>
          <w:szCs w:val="22"/>
          <w:bdr w:val="none" w:sz="0" w:space="0" w:color="auto" w:frame="1"/>
        </w:rPr>
        <w:t>(САЗ 04-33)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lastRenderedPageBreak/>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2 апреля 2005 года № 268 «Об утверждении ветеринарно-санитарных правил по процедуре аттестации объектов подконтрольных государственной службе ветеринарно-санитарного и фитосанитарного контроля министерства здравоохранения и социальной защиты приднестровской молдавской республики и выдаче разрешений на право, заготовки, производства, переработки, транспортировки (в т. ч. экспорт/импорт) и хранения продукции и сырья животного происхождения, а также на производство и реализацию средств ветеринарного назначения (за исключением реализации лекарств для лечения животных)» (САЗ 05-34)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СНиП «Приемка и ввод в эксплуатацию законченных строительством объектов»</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3 декабря 2009 года № 607 «О введении в действие САНПИН МЗИСЗ ПМР 2.3.4. 4542-09 «Гигиенические требования к животноводческим организациям» (САЗ 10-4)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2 апреля 2003 года  № 296</w:t>
      </w:r>
      <w:r w:rsidR="00B05817">
        <w:rPr>
          <w:b w:val="0"/>
          <w:sz w:val="22"/>
          <w:szCs w:val="22"/>
          <w:bdr w:val="none" w:sz="0" w:space="0" w:color="auto" w:frame="1"/>
        </w:rPr>
        <w:t xml:space="preserve"> </w:t>
      </w:r>
      <w:r w:rsidRPr="001F3FB4">
        <w:rPr>
          <w:b w:val="0"/>
          <w:sz w:val="22"/>
          <w:szCs w:val="22"/>
          <w:bdr w:val="none" w:sz="0" w:space="0" w:color="auto" w:frame="1"/>
        </w:rPr>
        <w:t xml:space="preserve"> «Об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w:t>
      </w:r>
      <w:r w:rsidR="00B05817">
        <w:rPr>
          <w:b w:val="0"/>
          <w:sz w:val="22"/>
          <w:szCs w:val="22"/>
          <w:bdr w:val="none" w:sz="0" w:space="0" w:color="auto" w:frame="1"/>
        </w:rPr>
        <w:t xml:space="preserve">        </w:t>
      </w:r>
      <w:r w:rsidRPr="001F3FB4">
        <w:rPr>
          <w:b w:val="0"/>
          <w:sz w:val="22"/>
          <w:szCs w:val="22"/>
          <w:bdr w:val="none" w:sz="0" w:space="0" w:color="auto" w:frame="1"/>
        </w:rPr>
        <w:t>(САЗ 05-25)</w:t>
      </w:r>
    </w:p>
    <w:p w:rsidR="001F3FB4" w:rsidRPr="001F3FB4" w:rsidRDefault="001F3FB4" w:rsidP="00260D08">
      <w:pPr>
        <w:pStyle w:val="3"/>
        <w:spacing w:before="0" w:beforeAutospacing="0" w:after="200" w:afterAutospacing="0"/>
        <w:ind w:firstLine="709"/>
        <w:jc w:val="both"/>
        <w:rPr>
          <w:b w:val="0"/>
          <w:bCs w:val="0"/>
          <w:sz w:val="22"/>
          <w:szCs w:val="22"/>
          <w:bdr w:val="none" w:sz="0" w:space="0" w:color="auto" w:frame="1"/>
        </w:rPr>
      </w:pPr>
    </w:p>
    <w:sectPr w:rsidR="001F3FB4" w:rsidRPr="001F3FB4" w:rsidSect="00C77FFE">
      <w:pgSz w:w="11906" w:h="16838"/>
      <w:pgMar w:top="567"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DF" w:rsidRDefault="00276EDF" w:rsidP="0043454F">
      <w:pPr>
        <w:spacing w:after="0" w:line="240" w:lineRule="auto"/>
      </w:pPr>
      <w:r>
        <w:separator/>
      </w:r>
    </w:p>
  </w:endnote>
  <w:endnote w:type="continuationSeparator" w:id="0">
    <w:p w:rsidR="00276EDF" w:rsidRDefault="00276EDF" w:rsidP="0043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DF" w:rsidRDefault="00276EDF" w:rsidP="0043454F">
      <w:pPr>
        <w:spacing w:after="0" w:line="240" w:lineRule="auto"/>
      </w:pPr>
      <w:r>
        <w:separator/>
      </w:r>
    </w:p>
  </w:footnote>
  <w:footnote w:type="continuationSeparator" w:id="0">
    <w:p w:rsidR="00276EDF" w:rsidRDefault="00276EDF" w:rsidP="0043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926"/>
    <w:multiLevelType w:val="hybridMultilevel"/>
    <w:tmpl w:val="49828008"/>
    <w:lvl w:ilvl="0" w:tplc="19263F44">
      <w:start w:val="1"/>
      <w:numFmt w:val="bullet"/>
      <w:lvlText w:val=""/>
      <w:lvlJc w:val="left"/>
      <w:pPr>
        <w:tabs>
          <w:tab w:val="num" w:pos="720"/>
        </w:tabs>
        <w:ind w:left="720" w:hanging="360"/>
      </w:pPr>
      <w:rPr>
        <w:rFonts w:ascii="Wingdings 2" w:hAnsi="Wingdings 2" w:hint="default"/>
      </w:rPr>
    </w:lvl>
    <w:lvl w:ilvl="1" w:tplc="99586232" w:tentative="1">
      <w:start w:val="1"/>
      <w:numFmt w:val="bullet"/>
      <w:lvlText w:val=""/>
      <w:lvlJc w:val="left"/>
      <w:pPr>
        <w:tabs>
          <w:tab w:val="num" w:pos="1440"/>
        </w:tabs>
        <w:ind w:left="1440" w:hanging="360"/>
      </w:pPr>
      <w:rPr>
        <w:rFonts w:ascii="Wingdings 2" w:hAnsi="Wingdings 2" w:hint="default"/>
      </w:rPr>
    </w:lvl>
    <w:lvl w:ilvl="2" w:tplc="A9246452" w:tentative="1">
      <w:start w:val="1"/>
      <w:numFmt w:val="bullet"/>
      <w:lvlText w:val=""/>
      <w:lvlJc w:val="left"/>
      <w:pPr>
        <w:tabs>
          <w:tab w:val="num" w:pos="2160"/>
        </w:tabs>
        <w:ind w:left="2160" w:hanging="360"/>
      </w:pPr>
      <w:rPr>
        <w:rFonts w:ascii="Wingdings 2" w:hAnsi="Wingdings 2" w:hint="default"/>
      </w:rPr>
    </w:lvl>
    <w:lvl w:ilvl="3" w:tplc="0096D126" w:tentative="1">
      <w:start w:val="1"/>
      <w:numFmt w:val="bullet"/>
      <w:lvlText w:val=""/>
      <w:lvlJc w:val="left"/>
      <w:pPr>
        <w:tabs>
          <w:tab w:val="num" w:pos="2880"/>
        </w:tabs>
        <w:ind w:left="2880" w:hanging="360"/>
      </w:pPr>
      <w:rPr>
        <w:rFonts w:ascii="Wingdings 2" w:hAnsi="Wingdings 2" w:hint="default"/>
      </w:rPr>
    </w:lvl>
    <w:lvl w:ilvl="4" w:tplc="31D4FBE6" w:tentative="1">
      <w:start w:val="1"/>
      <w:numFmt w:val="bullet"/>
      <w:lvlText w:val=""/>
      <w:lvlJc w:val="left"/>
      <w:pPr>
        <w:tabs>
          <w:tab w:val="num" w:pos="3600"/>
        </w:tabs>
        <w:ind w:left="3600" w:hanging="360"/>
      </w:pPr>
      <w:rPr>
        <w:rFonts w:ascii="Wingdings 2" w:hAnsi="Wingdings 2" w:hint="default"/>
      </w:rPr>
    </w:lvl>
    <w:lvl w:ilvl="5" w:tplc="2A96460A" w:tentative="1">
      <w:start w:val="1"/>
      <w:numFmt w:val="bullet"/>
      <w:lvlText w:val=""/>
      <w:lvlJc w:val="left"/>
      <w:pPr>
        <w:tabs>
          <w:tab w:val="num" w:pos="4320"/>
        </w:tabs>
        <w:ind w:left="4320" w:hanging="360"/>
      </w:pPr>
      <w:rPr>
        <w:rFonts w:ascii="Wingdings 2" w:hAnsi="Wingdings 2" w:hint="default"/>
      </w:rPr>
    </w:lvl>
    <w:lvl w:ilvl="6" w:tplc="7E76F510" w:tentative="1">
      <w:start w:val="1"/>
      <w:numFmt w:val="bullet"/>
      <w:lvlText w:val=""/>
      <w:lvlJc w:val="left"/>
      <w:pPr>
        <w:tabs>
          <w:tab w:val="num" w:pos="5040"/>
        </w:tabs>
        <w:ind w:left="5040" w:hanging="360"/>
      </w:pPr>
      <w:rPr>
        <w:rFonts w:ascii="Wingdings 2" w:hAnsi="Wingdings 2" w:hint="default"/>
      </w:rPr>
    </w:lvl>
    <w:lvl w:ilvl="7" w:tplc="038438BE" w:tentative="1">
      <w:start w:val="1"/>
      <w:numFmt w:val="bullet"/>
      <w:lvlText w:val=""/>
      <w:lvlJc w:val="left"/>
      <w:pPr>
        <w:tabs>
          <w:tab w:val="num" w:pos="5760"/>
        </w:tabs>
        <w:ind w:left="5760" w:hanging="360"/>
      </w:pPr>
      <w:rPr>
        <w:rFonts w:ascii="Wingdings 2" w:hAnsi="Wingdings 2" w:hint="default"/>
      </w:rPr>
    </w:lvl>
    <w:lvl w:ilvl="8" w:tplc="28D010AA" w:tentative="1">
      <w:start w:val="1"/>
      <w:numFmt w:val="bullet"/>
      <w:lvlText w:val=""/>
      <w:lvlJc w:val="left"/>
      <w:pPr>
        <w:tabs>
          <w:tab w:val="num" w:pos="6480"/>
        </w:tabs>
        <w:ind w:left="6480" w:hanging="360"/>
      </w:pPr>
      <w:rPr>
        <w:rFonts w:ascii="Wingdings 2" w:hAnsi="Wingdings 2" w:hint="default"/>
      </w:rPr>
    </w:lvl>
  </w:abstractNum>
  <w:abstractNum w:abstractNumId="1">
    <w:nsid w:val="207973B4"/>
    <w:multiLevelType w:val="multilevel"/>
    <w:tmpl w:val="483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21CD7"/>
    <w:multiLevelType w:val="hybridMultilevel"/>
    <w:tmpl w:val="6828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C4658"/>
    <w:multiLevelType w:val="multilevel"/>
    <w:tmpl w:val="E804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7376"/>
    <w:multiLevelType w:val="multilevel"/>
    <w:tmpl w:val="790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946FD"/>
    <w:multiLevelType w:val="multilevel"/>
    <w:tmpl w:val="345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71301"/>
    <w:multiLevelType w:val="multilevel"/>
    <w:tmpl w:val="828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642BD"/>
    <w:multiLevelType w:val="multilevel"/>
    <w:tmpl w:val="02E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F0F56"/>
    <w:multiLevelType w:val="multilevel"/>
    <w:tmpl w:val="305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A23FE"/>
    <w:multiLevelType w:val="multilevel"/>
    <w:tmpl w:val="0B6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35A3C"/>
    <w:multiLevelType w:val="multilevel"/>
    <w:tmpl w:val="0CE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20512"/>
    <w:multiLevelType w:val="multilevel"/>
    <w:tmpl w:val="824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45A24"/>
    <w:multiLevelType w:val="hybridMultilevel"/>
    <w:tmpl w:val="A24A6E08"/>
    <w:lvl w:ilvl="0" w:tplc="8DF0B184">
      <w:start w:val="1"/>
      <w:numFmt w:val="bullet"/>
      <w:lvlText w:val=""/>
      <w:lvlJc w:val="left"/>
      <w:pPr>
        <w:tabs>
          <w:tab w:val="num" w:pos="720"/>
        </w:tabs>
        <w:ind w:left="720" w:hanging="360"/>
      </w:pPr>
      <w:rPr>
        <w:rFonts w:ascii="Wingdings 2" w:hAnsi="Wingdings 2" w:hint="default"/>
      </w:rPr>
    </w:lvl>
    <w:lvl w:ilvl="1" w:tplc="C712AD8C" w:tentative="1">
      <w:start w:val="1"/>
      <w:numFmt w:val="bullet"/>
      <w:lvlText w:val=""/>
      <w:lvlJc w:val="left"/>
      <w:pPr>
        <w:tabs>
          <w:tab w:val="num" w:pos="1440"/>
        </w:tabs>
        <w:ind w:left="1440" w:hanging="360"/>
      </w:pPr>
      <w:rPr>
        <w:rFonts w:ascii="Wingdings 2" w:hAnsi="Wingdings 2" w:hint="default"/>
      </w:rPr>
    </w:lvl>
    <w:lvl w:ilvl="2" w:tplc="509A911C" w:tentative="1">
      <w:start w:val="1"/>
      <w:numFmt w:val="bullet"/>
      <w:lvlText w:val=""/>
      <w:lvlJc w:val="left"/>
      <w:pPr>
        <w:tabs>
          <w:tab w:val="num" w:pos="2160"/>
        </w:tabs>
        <w:ind w:left="2160" w:hanging="360"/>
      </w:pPr>
      <w:rPr>
        <w:rFonts w:ascii="Wingdings 2" w:hAnsi="Wingdings 2" w:hint="default"/>
      </w:rPr>
    </w:lvl>
    <w:lvl w:ilvl="3" w:tplc="6F601D88" w:tentative="1">
      <w:start w:val="1"/>
      <w:numFmt w:val="bullet"/>
      <w:lvlText w:val=""/>
      <w:lvlJc w:val="left"/>
      <w:pPr>
        <w:tabs>
          <w:tab w:val="num" w:pos="2880"/>
        </w:tabs>
        <w:ind w:left="2880" w:hanging="360"/>
      </w:pPr>
      <w:rPr>
        <w:rFonts w:ascii="Wingdings 2" w:hAnsi="Wingdings 2" w:hint="default"/>
      </w:rPr>
    </w:lvl>
    <w:lvl w:ilvl="4" w:tplc="4E14E94A" w:tentative="1">
      <w:start w:val="1"/>
      <w:numFmt w:val="bullet"/>
      <w:lvlText w:val=""/>
      <w:lvlJc w:val="left"/>
      <w:pPr>
        <w:tabs>
          <w:tab w:val="num" w:pos="3600"/>
        </w:tabs>
        <w:ind w:left="3600" w:hanging="360"/>
      </w:pPr>
      <w:rPr>
        <w:rFonts w:ascii="Wingdings 2" w:hAnsi="Wingdings 2" w:hint="default"/>
      </w:rPr>
    </w:lvl>
    <w:lvl w:ilvl="5" w:tplc="668A14C6" w:tentative="1">
      <w:start w:val="1"/>
      <w:numFmt w:val="bullet"/>
      <w:lvlText w:val=""/>
      <w:lvlJc w:val="left"/>
      <w:pPr>
        <w:tabs>
          <w:tab w:val="num" w:pos="4320"/>
        </w:tabs>
        <w:ind w:left="4320" w:hanging="360"/>
      </w:pPr>
      <w:rPr>
        <w:rFonts w:ascii="Wingdings 2" w:hAnsi="Wingdings 2" w:hint="default"/>
      </w:rPr>
    </w:lvl>
    <w:lvl w:ilvl="6" w:tplc="364C6766" w:tentative="1">
      <w:start w:val="1"/>
      <w:numFmt w:val="bullet"/>
      <w:lvlText w:val=""/>
      <w:lvlJc w:val="left"/>
      <w:pPr>
        <w:tabs>
          <w:tab w:val="num" w:pos="5040"/>
        </w:tabs>
        <w:ind w:left="5040" w:hanging="360"/>
      </w:pPr>
      <w:rPr>
        <w:rFonts w:ascii="Wingdings 2" w:hAnsi="Wingdings 2" w:hint="default"/>
      </w:rPr>
    </w:lvl>
    <w:lvl w:ilvl="7" w:tplc="1B783C62" w:tentative="1">
      <w:start w:val="1"/>
      <w:numFmt w:val="bullet"/>
      <w:lvlText w:val=""/>
      <w:lvlJc w:val="left"/>
      <w:pPr>
        <w:tabs>
          <w:tab w:val="num" w:pos="5760"/>
        </w:tabs>
        <w:ind w:left="5760" w:hanging="360"/>
      </w:pPr>
      <w:rPr>
        <w:rFonts w:ascii="Wingdings 2" w:hAnsi="Wingdings 2" w:hint="default"/>
      </w:rPr>
    </w:lvl>
    <w:lvl w:ilvl="8" w:tplc="0AE6762C" w:tentative="1">
      <w:start w:val="1"/>
      <w:numFmt w:val="bullet"/>
      <w:lvlText w:val=""/>
      <w:lvlJc w:val="left"/>
      <w:pPr>
        <w:tabs>
          <w:tab w:val="num" w:pos="6480"/>
        </w:tabs>
        <w:ind w:left="6480" w:hanging="360"/>
      </w:pPr>
      <w:rPr>
        <w:rFonts w:ascii="Wingdings 2" w:hAnsi="Wingdings 2" w:hint="default"/>
      </w:rPr>
    </w:lvl>
  </w:abstractNum>
  <w:abstractNum w:abstractNumId="14">
    <w:nsid w:val="79BB5E4C"/>
    <w:multiLevelType w:val="hybridMultilevel"/>
    <w:tmpl w:val="A9A21DAC"/>
    <w:lvl w:ilvl="0" w:tplc="0419000D">
      <w:start w:val="1"/>
      <w:numFmt w:val="bullet"/>
      <w:lvlText w:val=""/>
      <w:lvlJc w:val="left"/>
      <w:pPr>
        <w:tabs>
          <w:tab w:val="num" w:pos="720"/>
        </w:tabs>
        <w:ind w:left="720" w:hanging="360"/>
      </w:pPr>
      <w:rPr>
        <w:rFonts w:ascii="Wingdings" w:hAnsi="Wingdings" w:hint="default"/>
      </w:rPr>
    </w:lvl>
    <w:lvl w:ilvl="1" w:tplc="FC8AD276" w:tentative="1">
      <w:start w:val="1"/>
      <w:numFmt w:val="bullet"/>
      <w:lvlText w:val=""/>
      <w:lvlJc w:val="left"/>
      <w:pPr>
        <w:tabs>
          <w:tab w:val="num" w:pos="1440"/>
        </w:tabs>
        <w:ind w:left="1440" w:hanging="360"/>
      </w:pPr>
      <w:rPr>
        <w:rFonts w:ascii="Wingdings 2" w:hAnsi="Wingdings 2" w:hint="default"/>
      </w:rPr>
    </w:lvl>
    <w:lvl w:ilvl="2" w:tplc="B9824110" w:tentative="1">
      <w:start w:val="1"/>
      <w:numFmt w:val="bullet"/>
      <w:lvlText w:val=""/>
      <w:lvlJc w:val="left"/>
      <w:pPr>
        <w:tabs>
          <w:tab w:val="num" w:pos="2160"/>
        </w:tabs>
        <w:ind w:left="2160" w:hanging="360"/>
      </w:pPr>
      <w:rPr>
        <w:rFonts w:ascii="Wingdings 2" w:hAnsi="Wingdings 2" w:hint="default"/>
      </w:rPr>
    </w:lvl>
    <w:lvl w:ilvl="3" w:tplc="85604E54" w:tentative="1">
      <w:start w:val="1"/>
      <w:numFmt w:val="bullet"/>
      <w:lvlText w:val=""/>
      <w:lvlJc w:val="left"/>
      <w:pPr>
        <w:tabs>
          <w:tab w:val="num" w:pos="2880"/>
        </w:tabs>
        <w:ind w:left="2880" w:hanging="360"/>
      </w:pPr>
      <w:rPr>
        <w:rFonts w:ascii="Wingdings 2" w:hAnsi="Wingdings 2" w:hint="default"/>
      </w:rPr>
    </w:lvl>
    <w:lvl w:ilvl="4" w:tplc="85849082" w:tentative="1">
      <w:start w:val="1"/>
      <w:numFmt w:val="bullet"/>
      <w:lvlText w:val=""/>
      <w:lvlJc w:val="left"/>
      <w:pPr>
        <w:tabs>
          <w:tab w:val="num" w:pos="3600"/>
        </w:tabs>
        <w:ind w:left="3600" w:hanging="360"/>
      </w:pPr>
      <w:rPr>
        <w:rFonts w:ascii="Wingdings 2" w:hAnsi="Wingdings 2" w:hint="default"/>
      </w:rPr>
    </w:lvl>
    <w:lvl w:ilvl="5" w:tplc="3C12DD1C" w:tentative="1">
      <w:start w:val="1"/>
      <w:numFmt w:val="bullet"/>
      <w:lvlText w:val=""/>
      <w:lvlJc w:val="left"/>
      <w:pPr>
        <w:tabs>
          <w:tab w:val="num" w:pos="4320"/>
        </w:tabs>
        <w:ind w:left="4320" w:hanging="360"/>
      </w:pPr>
      <w:rPr>
        <w:rFonts w:ascii="Wingdings 2" w:hAnsi="Wingdings 2" w:hint="default"/>
      </w:rPr>
    </w:lvl>
    <w:lvl w:ilvl="6" w:tplc="3334A762" w:tentative="1">
      <w:start w:val="1"/>
      <w:numFmt w:val="bullet"/>
      <w:lvlText w:val=""/>
      <w:lvlJc w:val="left"/>
      <w:pPr>
        <w:tabs>
          <w:tab w:val="num" w:pos="5040"/>
        </w:tabs>
        <w:ind w:left="5040" w:hanging="360"/>
      </w:pPr>
      <w:rPr>
        <w:rFonts w:ascii="Wingdings 2" w:hAnsi="Wingdings 2" w:hint="default"/>
      </w:rPr>
    </w:lvl>
    <w:lvl w:ilvl="7" w:tplc="FA7AAB44" w:tentative="1">
      <w:start w:val="1"/>
      <w:numFmt w:val="bullet"/>
      <w:lvlText w:val=""/>
      <w:lvlJc w:val="left"/>
      <w:pPr>
        <w:tabs>
          <w:tab w:val="num" w:pos="5760"/>
        </w:tabs>
        <w:ind w:left="5760" w:hanging="360"/>
      </w:pPr>
      <w:rPr>
        <w:rFonts w:ascii="Wingdings 2" w:hAnsi="Wingdings 2" w:hint="default"/>
      </w:rPr>
    </w:lvl>
    <w:lvl w:ilvl="8" w:tplc="CE32CC52" w:tentative="1">
      <w:start w:val="1"/>
      <w:numFmt w:val="bullet"/>
      <w:lvlText w:val=""/>
      <w:lvlJc w:val="left"/>
      <w:pPr>
        <w:tabs>
          <w:tab w:val="num" w:pos="6480"/>
        </w:tabs>
        <w:ind w:left="6480" w:hanging="360"/>
      </w:pPr>
      <w:rPr>
        <w:rFonts w:ascii="Wingdings 2" w:hAnsi="Wingdings 2" w:hint="default"/>
      </w:rPr>
    </w:lvl>
  </w:abstractNum>
  <w:abstractNum w:abstractNumId="15">
    <w:nsid w:val="7A79561C"/>
    <w:multiLevelType w:val="hybridMultilevel"/>
    <w:tmpl w:val="89167E22"/>
    <w:lvl w:ilvl="0" w:tplc="5726C426">
      <w:start w:val="1"/>
      <w:numFmt w:val="bullet"/>
      <w:lvlText w:val=""/>
      <w:lvlJc w:val="left"/>
      <w:pPr>
        <w:tabs>
          <w:tab w:val="num" w:pos="720"/>
        </w:tabs>
        <w:ind w:left="720" w:hanging="360"/>
      </w:pPr>
      <w:rPr>
        <w:rFonts w:ascii="Wingdings 2" w:hAnsi="Wingdings 2" w:hint="default"/>
      </w:rPr>
    </w:lvl>
    <w:lvl w:ilvl="1" w:tplc="5B0E86E0" w:tentative="1">
      <w:start w:val="1"/>
      <w:numFmt w:val="bullet"/>
      <w:lvlText w:val=""/>
      <w:lvlJc w:val="left"/>
      <w:pPr>
        <w:tabs>
          <w:tab w:val="num" w:pos="1440"/>
        </w:tabs>
        <w:ind w:left="1440" w:hanging="360"/>
      </w:pPr>
      <w:rPr>
        <w:rFonts w:ascii="Wingdings 2" w:hAnsi="Wingdings 2" w:hint="default"/>
      </w:rPr>
    </w:lvl>
    <w:lvl w:ilvl="2" w:tplc="AD46EC58" w:tentative="1">
      <w:start w:val="1"/>
      <w:numFmt w:val="bullet"/>
      <w:lvlText w:val=""/>
      <w:lvlJc w:val="left"/>
      <w:pPr>
        <w:tabs>
          <w:tab w:val="num" w:pos="2160"/>
        </w:tabs>
        <w:ind w:left="2160" w:hanging="360"/>
      </w:pPr>
      <w:rPr>
        <w:rFonts w:ascii="Wingdings 2" w:hAnsi="Wingdings 2" w:hint="default"/>
      </w:rPr>
    </w:lvl>
    <w:lvl w:ilvl="3" w:tplc="8D627C14" w:tentative="1">
      <w:start w:val="1"/>
      <w:numFmt w:val="bullet"/>
      <w:lvlText w:val=""/>
      <w:lvlJc w:val="left"/>
      <w:pPr>
        <w:tabs>
          <w:tab w:val="num" w:pos="2880"/>
        </w:tabs>
        <w:ind w:left="2880" w:hanging="360"/>
      </w:pPr>
      <w:rPr>
        <w:rFonts w:ascii="Wingdings 2" w:hAnsi="Wingdings 2" w:hint="default"/>
      </w:rPr>
    </w:lvl>
    <w:lvl w:ilvl="4" w:tplc="8D626FC6" w:tentative="1">
      <w:start w:val="1"/>
      <w:numFmt w:val="bullet"/>
      <w:lvlText w:val=""/>
      <w:lvlJc w:val="left"/>
      <w:pPr>
        <w:tabs>
          <w:tab w:val="num" w:pos="3600"/>
        </w:tabs>
        <w:ind w:left="3600" w:hanging="360"/>
      </w:pPr>
      <w:rPr>
        <w:rFonts w:ascii="Wingdings 2" w:hAnsi="Wingdings 2" w:hint="default"/>
      </w:rPr>
    </w:lvl>
    <w:lvl w:ilvl="5" w:tplc="6D02518A" w:tentative="1">
      <w:start w:val="1"/>
      <w:numFmt w:val="bullet"/>
      <w:lvlText w:val=""/>
      <w:lvlJc w:val="left"/>
      <w:pPr>
        <w:tabs>
          <w:tab w:val="num" w:pos="4320"/>
        </w:tabs>
        <w:ind w:left="4320" w:hanging="360"/>
      </w:pPr>
      <w:rPr>
        <w:rFonts w:ascii="Wingdings 2" w:hAnsi="Wingdings 2" w:hint="default"/>
      </w:rPr>
    </w:lvl>
    <w:lvl w:ilvl="6" w:tplc="B2E6A062" w:tentative="1">
      <w:start w:val="1"/>
      <w:numFmt w:val="bullet"/>
      <w:lvlText w:val=""/>
      <w:lvlJc w:val="left"/>
      <w:pPr>
        <w:tabs>
          <w:tab w:val="num" w:pos="5040"/>
        </w:tabs>
        <w:ind w:left="5040" w:hanging="360"/>
      </w:pPr>
      <w:rPr>
        <w:rFonts w:ascii="Wingdings 2" w:hAnsi="Wingdings 2" w:hint="default"/>
      </w:rPr>
    </w:lvl>
    <w:lvl w:ilvl="7" w:tplc="3A344432" w:tentative="1">
      <w:start w:val="1"/>
      <w:numFmt w:val="bullet"/>
      <w:lvlText w:val=""/>
      <w:lvlJc w:val="left"/>
      <w:pPr>
        <w:tabs>
          <w:tab w:val="num" w:pos="5760"/>
        </w:tabs>
        <w:ind w:left="5760" w:hanging="360"/>
      </w:pPr>
      <w:rPr>
        <w:rFonts w:ascii="Wingdings 2" w:hAnsi="Wingdings 2" w:hint="default"/>
      </w:rPr>
    </w:lvl>
    <w:lvl w:ilvl="8" w:tplc="B09000D6" w:tentative="1">
      <w:start w:val="1"/>
      <w:numFmt w:val="bullet"/>
      <w:lvlText w:val=""/>
      <w:lvlJc w:val="left"/>
      <w:pPr>
        <w:tabs>
          <w:tab w:val="num" w:pos="6480"/>
        </w:tabs>
        <w:ind w:left="6480" w:hanging="360"/>
      </w:pPr>
      <w:rPr>
        <w:rFonts w:ascii="Wingdings 2" w:hAnsi="Wingdings 2" w:hint="default"/>
      </w:rPr>
    </w:lvl>
  </w:abstractNum>
  <w:abstractNum w:abstractNumId="16">
    <w:nsid w:val="7F535CC5"/>
    <w:multiLevelType w:val="hybridMultilevel"/>
    <w:tmpl w:val="DF682DBA"/>
    <w:lvl w:ilvl="0" w:tplc="0419000D">
      <w:start w:val="1"/>
      <w:numFmt w:val="bullet"/>
      <w:lvlText w:val=""/>
      <w:lvlJc w:val="left"/>
      <w:pPr>
        <w:tabs>
          <w:tab w:val="num" w:pos="720"/>
        </w:tabs>
        <w:ind w:left="720" w:hanging="360"/>
      </w:pPr>
      <w:rPr>
        <w:rFonts w:ascii="Wingdings" w:hAnsi="Wingdings" w:hint="default"/>
      </w:rPr>
    </w:lvl>
    <w:lvl w:ilvl="1" w:tplc="B1C20DD2" w:tentative="1">
      <w:start w:val="1"/>
      <w:numFmt w:val="bullet"/>
      <w:lvlText w:val=""/>
      <w:lvlJc w:val="left"/>
      <w:pPr>
        <w:tabs>
          <w:tab w:val="num" w:pos="1440"/>
        </w:tabs>
        <w:ind w:left="1440" w:hanging="360"/>
      </w:pPr>
      <w:rPr>
        <w:rFonts w:ascii="Wingdings 2" w:hAnsi="Wingdings 2" w:hint="default"/>
      </w:rPr>
    </w:lvl>
    <w:lvl w:ilvl="2" w:tplc="6E5403D8" w:tentative="1">
      <w:start w:val="1"/>
      <w:numFmt w:val="bullet"/>
      <w:lvlText w:val=""/>
      <w:lvlJc w:val="left"/>
      <w:pPr>
        <w:tabs>
          <w:tab w:val="num" w:pos="2160"/>
        </w:tabs>
        <w:ind w:left="2160" w:hanging="360"/>
      </w:pPr>
      <w:rPr>
        <w:rFonts w:ascii="Wingdings 2" w:hAnsi="Wingdings 2" w:hint="default"/>
      </w:rPr>
    </w:lvl>
    <w:lvl w:ilvl="3" w:tplc="B23887D4" w:tentative="1">
      <w:start w:val="1"/>
      <w:numFmt w:val="bullet"/>
      <w:lvlText w:val=""/>
      <w:lvlJc w:val="left"/>
      <w:pPr>
        <w:tabs>
          <w:tab w:val="num" w:pos="2880"/>
        </w:tabs>
        <w:ind w:left="2880" w:hanging="360"/>
      </w:pPr>
      <w:rPr>
        <w:rFonts w:ascii="Wingdings 2" w:hAnsi="Wingdings 2" w:hint="default"/>
      </w:rPr>
    </w:lvl>
    <w:lvl w:ilvl="4" w:tplc="37FC1122" w:tentative="1">
      <w:start w:val="1"/>
      <w:numFmt w:val="bullet"/>
      <w:lvlText w:val=""/>
      <w:lvlJc w:val="left"/>
      <w:pPr>
        <w:tabs>
          <w:tab w:val="num" w:pos="3600"/>
        </w:tabs>
        <w:ind w:left="3600" w:hanging="360"/>
      </w:pPr>
      <w:rPr>
        <w:rFonts w:ascii="Wingdings 2" w:hAnsi="Wingdings 2" w:hint="default"/>
      </w:rPr>
    </w:lvl>
    <w:lvl w:ilvl="5" w:tplc="B0B0C448" w:tentative="1">
      <w:start w:val="1"/>
      <w:numFmt w:val="bullet"/>
      <w:lvlText w:val=""/>
      <w:lvlJc w:val="left"/>
      <w:pPr>
        <w:tabs>
          <w:tab w:val="num" w:pos="4320"/>
        </w:tabs>
        <w:ind w:left="4320" w:hanging="360"/>
      </w:pPr>
      <w:rPr>
        <w:rFonts w:ascii="Wingdings 2" w:hAnsi="Wingdings 2" w:hint="default"/>
      </w:rPr>
    </w:lvl>
    <w:lvl w:ilvl="6" w:tplc="702268CC" w:tentative="1">
      <w:start w:val="1"/>
      <w:numFmt w:val="bullet"/>
      <w:lvlText w:val=""/>
      <w:lvlJc w:val="left"/>
      <w:pPr>
        <w:tabs>
          <w:tab w:val="num" w:pos="5040"/>
        </w:tabs>
        <w:ind w:left="5040" w:hanging="360"/>
      </w:pPr>
      <w:rPr>
        <w:rFonts w:ascii="Wingdings 2" w:hAnsi="Wingdings 2" w:hint="default"/>
      </w:rPr>
    </w:lvl>
    <w:lvl w:ilvl="7" w:tplc="B2260326" w:tentative="1">
      <w:start w:val="1"/>
      <w:numFmt w:val="bullet"/>
      <w:lvlText w:val=""/>
      <w:lvlJc w:val="left"/>
      <w:pPr>
        <w:tabs>
          <w:tab w:val="num" w:pos="5760"/>
        </w:tabs>
        <w:ind w:left="5760" w:hanging="360"/>
      </w:pPr>
      <w:rPr>
        <w:rFonts w:ascii="Wingdings 2" w:hAnsi="Wingdings 2" w:hint="default"/>
      </w:rPr>
    </w:lvl>
    <w:lvl w:ilvl="8" w:tplc="192031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1"/>
  </w:num>
  <w:num w:numId="3">
    <w:abstractNumId w:val="3"/>
  </w:num>
  <w:num w:numId="4">
    <w:abstractNumId w:val="1"/>
  </w:num>
  <w:num w:numId="5">
    <w:abstractNumId w:val="4"/>
  </w:num>
  <w:num w:numId="6">
    <w:abstractNumId w:val="8"/>
  </w:num>
  <w:num w:numId="7">
    <w:abstractNumId w:val="5"/>
  </w:num>
  <w:num w:numId="8">
    <w:abstractNumId w:val="6"/>
  </w:num>
  <w:num w:numId="9">
    <w:abstractNumId w:val="12"/>
  </w:num>
  <w:num w:numId="10">
    <w:abstractNumId w:val="9"/>
  </w:num>
  <w:num w:numId="11">
    <w:abstractNumId w:val="10"/>
  </w:num>
  <w:num w:numId="12">
    <w:abstractNumId w:val="7"/>
  </w:num>
  <w:num w:numId="13">
    <w:abstractNumId w:val="14"/>
  </w:num>
  <w:num w:numId="14">
    <w:abstractNumId w:val="13"/>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B2"/>
    <w:rsid w:val="00013590"/>
    <w:rsid w:val="00025893"/>
    <w:rsid w:val="00031A48"/>
    <w:rsid w:val="00035D85"/>
    <w:rsid w:val="000532E1"/>
    <w:rsid w:val="0006617C"/>
    <w:rsid w:val="000A2A87"/>
    <w:rsid w:val="000B4A0D"/>
    <w:rsid w:val="000D5F6E"/>
    <w:rsid w:val="000E639E"/>
    <w:rsid w:val="000F4B06"/>
    <w:rsid w:val="000F592D"/>
    <w:rsid w:val="0010358B"/>
    <w:rsid w:val="001175C9"/>
    <w:rsid w:val="00135940"/>
    <w:rsid w:val="00143627"/>
    <w:rsid w:val="001549B6"/>
    <w:rsid w:val="0016002F"/>
    <w:rsid w:val="001646F2"/>
    <w:rsid w:val="001A3D60"/>
    <w:rsid w:val="001B45C0"/>
    <w:rsid w:val="001E46D3"/>
    <w:rsid w:val="001F3FB4"/>
    <w:rsid w:val="001F53B7"/>
    <w:rsid w:val="001F58D3"/>
    <w:rsid w:val="00237A3B"/>
    <w:rsid w:val="00254A36"/>
    <w:rsid w:val="00260D08"/>
    <w:rsid w:val="002703E4"/>
    <w:rsid w:val="002723A0"/>
    <w:rsid w:val="00276EDF"/>
    <w:rsid w:val="00291D13"/>
    <w:rsid w:val="002B02C7"/>
    <w:rsid w:val="002D4407"/>
    <w:rsid w:val="002F2A33"/>
    <w:rsid w:val="00304FF6"/>
    <w:rsid w:val="00311F76"/>
    <w:rsid w:val="00312E91"/>
    <w:rsid w:val="00331478"/>
    <w:rsid w:val="00347AE1"/>
    <w:rsid w:val="003631B3"/>
    <w:rsid w:val="003A34E1"/>
    <w:rsid w:val="003A6694"/>
    <w:rsid w:val="003B74B6"/>
    <w:rsid w:val="003D5754"/>
    <w:rsid w:val="00401C6F"/>
    <w:rsid w:val="004062CA"/>
    <w:rsid w:val="00423BF1"/>
    <w:rsid w:val="0043454F"/>
    <w:rsid w:val="00447155"/>
    <w:rsid w:val="00451F88"/>
    <w:rsid w:val="00454B3C"/>
    <w:rsid w:val="00457B7E"/>
    <w:rsid w:val="00494D79"/>
    <w:rsid w:val="004A062E"/>
    <w:rsid w:val="004D0EE0"/>
    <w:rsid w:val="004D43DA"/>
    <w:rsid w:val="00511143"/>
    <w:rsid w:val="00541F6D"/>
    <w:rsid w:val="005540C0"/>
    <w:rsid w:val="00565EEF"/>
    <w:rsid w:val="00570495"/>
    <w:rsid w:val="005B4BAC"/>
    <w:rsid w:val="005C197A"/>
    <w:rsid w:val="005E605B"/>
    <w:rsid w:val="00601FEF"/>
    <w:rsid w:val="00616D72"/>
    <w:rsid w:val="0062022E"/>
    <w:rsid w:val="00656431"/>
    <w:rsid w:val="0066796B"/>
    <w:rsid w:val="0067638C"/>
    <w:rsid w:val="00682FF0"/>
    <w:rsid w:val="006908D9"/>
    <w:rsid w:val="00695F75"/>
    <w:rsid w:val="006A7D2C"/>
    <w:rsid w:val="006E2EF9"/>
    <w:rsid w:val="006F2E3A"/>
    <w:rsid w:val="007065A1"/>
    <w:rsid w:val="007241CC"/>
    <w:rsid w:val="00725719"/>
    <w:rsid w:val="00740342"/>
    <w:rsid w:val="0074170A"/>
    <w:rsid w:val="00781857"/>
    <w:rsid w:val="00792A1B"/>
    <w:rsid w:val="0079378A"/>
    <w:rsid w:val="007B1300"/>
    <w:rsid w:val="007D55A2"/>
    <w:rsid w:val="007D7E01"/>
    <w:rsid w:val="00806577"/>
    <w:rsid w:val="0081558C"/>
    <w:rsid w:val="008444E0"/>
    <w:rsid w:val="00860CDE"/>
    <w:rsid w:val="008723F9"/>
    <w:rsid w:val="00874288"/>
    <w:rsid w:val="008927DA"/>
    <w:rsid w:val="008B7F13"/>
    <w:rsid w:val="008C6038"/>
    <w:rsid w:val="008D0428"/>
    <w:rsid w:val="00957C0A"/>
    <w:rsid w:val="009631CA"/>
    <w:rsid w:val="00993BA7"/>
    <w:rsid w:val="009C675E"/>
    <w:rsid w:val="009D0A37"/>
    <w:rsid w:val="009D4265"/>
    <w:rsid w:val="00A072DE"/>
    <w:rsid w:val="00A240B2"/>
    <w:rsid w:val="00A2567F"/>
    <w:rsid w:val="00A25693"/>
    <w:rsid w:val="00A357B1"/>
    <w:rsid w:val="00A6473D"/>
    <w:rsid w:val="00A821E1"/>
    <w:rsid w:val="00A9614E"/>
    <w:rsid w:val="00A967D6"/>
    <w:rsid w:val="00A96CB6"/>
    <w:rsid w:val="00AD0F0D"/>
    <w:rsid w:val="00AF22A2"/>
    <w:rsid w:val="00AF5E51"/>
    <w:rsid w:val="00B05817"/>
    <w:rsid w:val="00B21689"/>
    <w:rsid w:val="00B3297C"/>
    <w:rsid w:val="00B9195D"/>
    <w:rsid w:val="00BB1F1A"/>
    <w:rsid w:val="00BC46C1"/>
    <w:rsid w:val="00BD039E"/>
    <w:rsid w:val="00BD266D"/>
    <w:rsid w:val="00C004BC"/>
    <w:rsid w:val="00C24F82"/>
    <w:rsid w:val="00C72E0E"/>
    <w:rsid w:val="00C73329"/>
    <w:rsid w:val="00C77FFE"/>
    <w:rsid w:val="00C80485"/>
    <w:rsid w:val="00C908F3"/>
    <w:rsid w:val="00CA0A88"/>
    <w:rsid w:val="00CD5A60"/>
    <w:rsid w:val="00D32753"/>
    <w:rsid w:val="00D3712F"/>
    <w:rsid w:val="00D43918"/>
    <w:rsid w:val="00DB0750"/>
    <w:rsid w:val="00DC13AD"/>
    <w:rsid w:val="00DE1F40"/>
    <w:rsid w:val="00DF44F1"/>
    <w:rsid w:val="00E070E9"/>
    <w:rsid w:val="00E164F2"/>
    <w:rsid w:val="00E7789C"/>
    <w:rsid w:val="00E81CF7"/>
    <w:rsid w:val="00E86DA5"/>
    <w:rsid w:val="00E94D02"/>
    <w:rsid w:val="00EA0AB9"/>
    <w:rsid w:val="00EB225D"/>
    <w:rsid w:val="00EC6837"/>
    <w:rsid w:val="00ED5B39"/>
    <w:rsid w:val="00ED6BB9"/>
    <w:rsid w:val="00EF6F5A"/>
    <w:rsid w:val="00F52986"/>
    <w:rsid w:val="00F53DAB"/>
    <w:rsid w:val="00F708E2"/>
    <w:rsid w:val="00F713C5"/>
    <w:rsid w:val="00F94868"/>
    <w:rsid w:val="00F97E73"/>
    <w:rsid w:val="00FA4922"/>
    <w:rsid w:val="00FA6805"/>
    <w:rsid w:val="00FD6105"/>
    <w:rsid w:val="00FD727F"/>
    <w:rsid w:val="00FE3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D1DA0-2FDF-48E5-9218-75B5C8BE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72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A0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F76"/>
    <w:pPr>
      <w:ind w:left="720"/>
      <w:contextualSpacing/>
    </w:pPr>
  </w:style>
  <w:style w:type="character" w:styleId="a4">
    <w:name w:val="Strong"/>
    <w:basedOn w:val="a0"/>
    <w:uiPriority w:val="22"/>
    <w:qFormat/>
    <w:rsid w:val="00860CDE"/>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1"/>
    <w:rsid w:val="00347AE1"/>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347AE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347AE1"/>
    <w:rPr>
      <w:rFonts w:ascii="Courier New" w:eastAsia="Times New Roman" w:hAnsi="Courier New" w:cs="Courier New"/>
      <w:sz w:val="20"/>
      <w:szCs w:val="20"/>
    </w:rPr>
  </w:style>
  <w:style w:type="character" w:customStyle="1" w:styleId="30">
    <w:name w:val="Заголовок 3 Знак"/>
    <w:basedOn w:val="a0"/>
    <w:link w:val="3"/>
    <w:uiPriority w:val="9"/>
    <w:rsid w:val="002723A0"/>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51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1143"/>
    <w:rPr>
      <w:rFonts w:ascii="Courier New" w:eastAsia="Times New Roman" w:hAnsi="Courier New" w:cs="Courier New"/>
      <w:sz w:val="20"/>
      <w:szCs w:val="20"/>
    </w:rPr>
  </w:style>
  <w:style w:type="character" w:customStyle="1" w:styleId="apple-converted-space">
    <w:name w:val="apple-converted-space"/>
    <w:basedOn w:val="a0"/>
    <w:rsid w:val="00401C6F"/>
  </w:style>
  <w:style w:type="paragraph" w:styleId="a7">
    <w:name w:val="header"/>
    <w:basedOn w:val="a"/>
    <w:link w:val="a8"/>
    <w:uiPriority w:val="99"/>
    <w:semiHidden/>
    <w:unhideWhenUsed/>
    <w:rsid w:val="004345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454F"/>
  </w:style>
  <w:style w:type="paragraph" w:styleId="a9">
    <w:name w:val="footer"/>
    <w:basedOn w:val="a"/>
    <w:link w:val="aa"/>
    <w:uiPriority w:val="99"/>
    <w:semiHidden/>
    <w:unhideWhenUsed/>
    <w:rsid w:val="004345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3454F"/>
  </w:style>
  <w:style w:type="paragraph" w:styleId="ab">
    <w:name w:val="Normal (Web)"/>
    <w:basedOn w:val="a"/>
    <w:uiPriority w:val="99"/>
    <w:unhideWhenUsed/>
    <w:rsid w:val="003D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A0AB9"/>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3B74B6"/>
    <w:rPr>
      <w:color w:val="0000FF"/>
      <w:u w:val="single"/>
    </w:rPr>
  </w:style>
  <w:style w:type="paragraph" w:customStyle="1" w:styleId="text11gray">
    <w:name w:val="text_11_gray"/>
    <w:basedOn w:val="a"/>
    <w:rsid w:val="00291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6redc">
    <w:name w:val="text_16_red_c"/>
    <w:basedOn w:val="a"/>
    <w:rsid w:val="00E77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Текст Знак Знак"/>
    <w:aliases w:val="Текст Знак1 Знак Знак Знак Знак,Текст Знак Знак Знак Знак Знак Знак,Текст Знак1 Знак Знак Знак Знак Знак Знак,Текст Знак Знак Знак1 Знак Знак Знак Знак Знак"/>
    <w:basedOn w:val="a0"/>
    <w:rsid w:val="001175C9"/>
    <w:rPr>
      <w:rFonts w:ascii="Courier New" w:hAnsi="Courier New" w:cs="Courier New"/>
      <w:lang w:val="ru-RU" w:eastAsia="ru-RU" w:bidi="ar-SA"/>
    </w:rPr>
  </w:style>
  <w:style w:type="paragraph" w:styleId="ae">
    <w:name w:val="Balloon Text"/>
    <w:basedOn w:val="a"/>
    <w:link w:val="af"/>
    <w:uiPriority w:val="99"/>
    <w:semiHidden/>
    <w:unhideWhenUsed/>
    <w:rsid w:val="005540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40C0"/>
    <w:rPr>
      <w:rFonts w:ascii="Tahoma" w:hAnsi="Tahoma" w:cs="Tahoma"/>
      <w:sz w:val="16"/>
      <w:szCs w:val="16"/>
    </w:rPr>
  </w:style>
  <w:style w:type="paragraph" w:styleId="af0">
    <w:name w:val="No Spacing"/>
    <w:uiPriority w:val="1"/>
    <w:qFormat/>
    <w:rsid w:val="00154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7354">
      <w:bodyDiv w:val="1"/>
      <w:marLeft w:val="0"/>
      <w:marRight w:val="0"/>
      <w:marTop w:val="0"/>
      <w:marBottom w:val="0"/>
      <w:divBdr>
        <w:top w:val="none" w:sz="0" w:space="0" w:color="auto"/>
        <w:left w:val="none" w:sz="0" w:space="0" w:color="auto"/>
        <w:bottom w:val="none" w:sz="0" w:space="0" w:color="auto"/>
        <w:right w:val="none" w:sz="0" w:space="0" w:color="auto"/>
      </w:divBdr>
    </w:div>
    <w:div w:id="63114793">
      <w:bodyDiv w:val="1"/>
      <w:marLeft w:val="0"/>
      <w:marRight w:val="0"/>
      <w:marTop w:val="0"/>
      <w:marBottom w:val="0"/>
      <w:divBdr>
        <w:top w:val="none" w:sz="0" w:space="0" w:color="auto"/>
        <w:left w:val="none" w:sz="0" w:space="0" w:color="auto"/>
        <w:bottom w:val="none" w:sz="0" w:space="0" w:color="auto"/>
        <w:right w:val="none" w:sz="0" w:space="0" w:color="auto"/>
      </w:divBdr>
    </w:div>
    <w:div w:id="116484880">
      <w:bodyDiv w:val="1"/>
      <w:marLeft w:val="0"/>
      <w:marRight w:val="0"/>
      <w:marTop w:val="0"/>
      <w:marBottom w:val="0"/>
      <w:divBdr>
        <w:top w:val="none" w:sz="0" w:space="0" w:color="auto"/>
        <w:left w:val="none" w:sz="0" w:space="0" w:color="auto"/>
        <w:bottom w:val="none" w:sz="0" w:space="0" w:color="auto"/>
        <w:right w:val="none" w:sz="0" w:space="0" w:color="auto"/>
      </w:divBdr>
    </w:div>
    <w:div w:id="169412398">
      <w:bodyDiv w:val="1"/>
      <w:marLeft w:val="0"/>
      <w:marRight w:val="0"/>
      <w:marTop w:val="0"/>
      <w:marBottom w:val="0"/>
      <w:divBdr>
        <w:top w:val="none" w:sz="0" w:space="0" w:color="auto"/>
        <w:left w:val="none" w:sz="0" w:space="0" w:color="auto"/>
        <w:bottom w:val="none" w:sz="0" w:space="0" w:color="auto"/>
        <w:right w:val="none" w:sz="0" w:space="0" w:color="auto"/>
      </w:divBdr>
    </w:div>
    <w:div w:id="639769328">
      <w:bodyDiv w:val="1"/>
      <w:marLeft w:val="0"/>
      <w:marRight w:val="0"/>
      <w:marTop w:val="0"/>
      <w:marBottom w:val="0"/>
      <w:divBdr>
        <w:top w:val="none" w:sz="0" w:space="0" w:color="auto"/>
        <w:left w:val="none" w:sz="0" w:space="0" w:color="auto"/>
        <w:bottom w:val="none" w:sz="0" w:space="0" w:color="auto"/>
        <w:right w:val="none" w:sz="0" w:space="0" w:color="auto"/>
      </w:divBdr>
    </w:div>
    <w:div w:id="734477347">
      <w:bodyDiv w:val="1"/>
      <w:marLeft w:val="0"/>
      <w:marRight w:val="0"/>
      <w:marTop w:val="0"/>
      <w:marBottom w:val="0"/>
      <w:divBdr>
        <w:top w:val="none" w:sz="0" w:space="0" w:color="auto"/>
        <w:left w:val="none" w:sz="0" w:space="0" w:color="auto"/>
        <w:bottom w:val="none" w:sz="0" w:space="0" w:color="auto"/>
        <w:right w:val="none" w:sz="0" w:space="0" w:color="auto"/>
      </w:divBdr>
    </w:div>
    <w:div w:id="748893261">
      <w:bodyDiv w:val="1"/>
      <w:marLeft w:val="0"/>
      <w:marRight w:val="0"/>
      <w:marTop w:val="0"/>
      <w:marBottom w:val="0"/>
      <w:divBdr>
        <w:top w:val="none" w:sz="0" w:space="0" w:color="auto"/>
        <w:left w:val="none" w:sz="0" w:space="0" w:color="auto"/>
        <w:bottom w:val="none" w:sz="0" w:space="0" w:color="auto"/>
        <w:right w:val="none" w:sz="0" w:space="0" w:color="auto"/>
      </w:divBdr>
      <w:divsChild>
        <w:div w:id="952126989">
          <w:marLeft w:val="461"/>
          <w:marRight w:val="0"/>
          <w:marTop w:val="0"/>
          <w:marBottom w:val="0"/>
          <w:divBdr>
            <w:top w:val="none" w:sz="0" w:space="0" w:color="auto"/>
            <w:left w:val="none" w:sz="0" w:space="0" w:color="auto"/>
            <w:bottom w:val="none" w:sz="0" w:space="0" w:color="auto"/>
            <w:right w:val="none" w:sz="0" w:space="0" w:color="auto"/>
          </w:divBdr>
        </w:div>
        <w:div w:id="1850679813">
          <w:marLeft w:val="461"/>
          <w:marRight w:val="0"/>
          <w:marTop w:val="0"/>
          <w:marBottom w:val="0"/>
          <w:divBdr>
            <w:top w:val="none" w:sz="0" w:space="0" w:color="auto"/>
            <w:left w:val="none" w:sz="0" w:space="0" w:color="auto"/>
            <w:bottom w:val="none" w:sz="0" w:space="0" w:color="auto"/>
            <w:right w:val="none" w:sz="0" w:space="0" w:color="auto"/>
          </w:divBdr>
        </w:div>
        <w:div w:id="1036127445">
          <w:marLeft w:val="461"/>
          <w:marRight w:val="0"/>
          <w:marTop w:val="0"/>
          <w:marBottom w:val="0"/>
          <w:divBdr>
            <w:top w:val="none" w:sz="0" w:space="0" w:color="auto"/>
            <w:left w:val="none" w:sz="0" w:space="0" w:color="auto"/>
            <w:bottom w:val="none" w:sz="0" w:space="0" w:color="auto"/>
            <w:right w:val="none" w:sz="0" w:space="0" w:color="auto"/>
          </w:divBdr>
        </w:div>
        <w:div w:id="1525434634">
          <w:marLeft w:val="461"/>
          <w:marRight w:val="0"/>
          <w:marTop w:val="0"/>
          <w:marBottom w:val="0"/>
          <w:divBdr>
            <w:top w:val="none" w:sz="0" w:space="0" w:color="auto"/>
            <w:left w:val="none" w:sz="0" w:space="0" w:color="auto"/>
            <w:bottom w:val="none" w:sz="0" w:space="0" w:color="auto"/>
            <w:right w:val="none" w:sz="0" w:space="0" w:color="auto"/>
          </w:divBdr>
        </w:div>
        <w:div w:id="766267050">
          <w:marLeft w:val="461"/>
          <w:marRight w:val="0"/>
          <w:marTop w:val="0"/>
          <w:marBottom w:val="0"/>
          <w:divBdr>
            <w:top w:val="none" w:sz="0" w:space="0" w:color="auto"/>
            <w:left w:val="none" w:sz="0" w:space="0" w:color="auto"/>
            <w:bottom w:val="none" w:sz="0" w:space="0" w:color="auto"/>
            <w:right w:val="none" w:sz="0" w:space="0" w:color="auto"/>
          </w:divBdr>
        </w:div>
        <w:div w:id="2060929558">
          <w:marLeft w:val="461"/>
          <w:marRight w:val="0"/>
          <w:marTop w:val="0"/>
          <w:marBottom w:val="0"/>
          <w:divBdr>
            <w:top w:val="none" w:sz="0" w:space="0" w:color="auto"/>
            <w:left w:val="none" w:sz="0" w:space="0" w:color="auto"/>
            <w:bottom w:val="none" w:sz="0" w:space="0" w:color="auto"/>
            <w:right w:val="none" w:sz="0" w:space="0" w:color="auto"/>
          </w:divBdr>
        </w:div>
        <w:div w:id="1043024138">
          <w:marLeft w:val="461"/>
          <w:marRight w:val="0"/>
          <w:marTop w:val="0"/>
          <w:marBottom w:val="0"/>
          <w:divBdr>
            <w:top w:val="none" w:sz="0" w:space="0" w:color="auto"/>
            <w:left w:val="none" w:sz="0" w:space="0" w:color="auto"/>
            <w:bottom w:val="none" w:sz="0" w:space="0" w:color="auto"/>
            <w:right w:val="none" w:sz="0" w:space="0" w:color="auto"/>
          </w:divBdr>
        </w:div>
      </w:divsChild>
    </w:div>
    <w:div w:id="758718191">
      <w:bodyDiv w:val="1"/>
      <w:marLeft w:val="0"/>
      <w:marRight w:val="0"/>
      <w:marTop w:val="0"/>
      <w:marBottom w:val="0"/>
      <w:divBdr>
        <w:top w:val="none" w:sz="0" w:space="0" w:color="auto"/>
        <w:left w:val="none" w:sz="0" w:space="0" w:color="auto"/>
        <w:bottom w:val="none" w:sz="0" w:space="0" w:color="auto"/>
        <w:right w:val="none" w:sz="0" w:space="0" w:color="auto"/>
      </w:divBdr>
      <w:divsChild>
        <w:div w:id="2146972370">
          <w:marLeft w:val="461"/>
          <w:marRight w:val="0"/>
          <w:marTop w:val="0"/>
          <w:marBottom w:val="0"/>
          <w:divBdr>
            <w:top w:val="none" w:sz="0" w:space="0" w:color="auto"/>
            <w:left w:val="none" w:sz="0" w:space="0" w:color="auto"/>
            <w:bottom w:val="none" w:sz="0" w:space="0" w:color="auto"/>
            <w:right w:val="none" w:sz="0" w:space="0" w:color="auto"/>
          </w:divBdr>
        </w:div>
        <w:div w:id="1130171547">
          <w:marLeft w:val="461"/>
          <w:marRight w:val="0"/>
          <w:marTop w:val="0"/>
          <w:marBottom w:val="0"/>
          <w:divBdr>
            <w:top w:val="none" w:sz="0" w:space="0" w:color="auto"/>
            <w:left w:val="none" w:sz="0" w:space="0" w:color="auto"/>
            <w:bottom w:val="none" w:sz="0" w:space="0" w:color="auto"/>
            <w:right w:val="none" w:sz="0" w:space="0" w:color="auto"/>
          </w:divBdr>
        </w:div>
        <w:div w:id="637564304">
          <w:marLeft w:val="461"/>
          <w:marRight w:val="0"/>
          <w:marTop w:val="0"/>
          <w:marBottom w:val="0"/>
          <w:divBdr>
            <w:top w:val="none" w:sz="0" w:space="0" w:color="auto"/>
            <w:left w:val="none" w:sz="0" w:space="0" w:color="auto"/>
            <w:bottom w:val="none" w:sz="0" w:space="0" w:color="auto"/>
            <w:right w:val="none" w:sz="0" w:space="0" w:color="auto"/>
          </w:divBdr>
        </w:div>
        <w:div w:id="1129475233">
          <w:marLeft w:val="461"/>
          <w:marRight w:val="0"/>
          <w:marTop w:val="0"/>
          <w:marBottom w:val="0"/>
          <w:divBdr>
            <w:top w:val="none" w:sz="0" w:space="0" w:color="auto"/>
            <w:left w:val="none" w:sz="0" w:space="0" w:color="auto"/>
            <w:bottom w:val="none" w:sz="0" w:space="0" w:color="auto"/>
            <w:right w:val="none" w:sz="0" w:space="0" w:color="auto"/>
          </w:divBdr>
        </w:div>
        <w:div w:id="2110269655">
          <w:marLeft w:val="461"/>
          <w:marRight w:val="0"/>
          <w:marTop w:val="0"/>
          <w:marBottom w:val="0"/>
          <w:divBdr>
            <w:top w:val="none" w:sz="0" w:space="0" w:color="auto"/>
            <w:left w:val="none" w:sz="0" w:space="0" w:color="auto"/>
            <w:bottom w:val="none" w:sz="0" w:space="0" w:color="auto"/>
            <w:right w:val="none" w:sz="0" w:space="0" w:color="auto"/>
          </w:divBdr>
        </w:div>
        <w:div w:id="1279872367">
          <w:marLeft w:val="461"/>
          <w:marRight w:val="0"/>
          <w:marTop w:val="0"/>
          <w:marBottom w:val="0"/>
          <w:divBdr>
            <w:top w:val="none" w:sz="0" w:space="0" w:color="auto"/>
            <w:left w:val="none" w:sz="0" w:space="0" w:color="auto"/>
            <w:bottom w:val="none" w:sz="0" w:space="0" w:color="auto"/>
            <w:right w:val="none" w:sz="0" w:space="0" w:color="auto"/>
          </w:divBdr>
        </w:div>
        <w:div w:id="1088235293">
          <w:marLeft w:val="461"/>
          <w:marRight w:val="0"/>
          <w:marTop w:val="0"/>
          <w:marBottom w:val="0"/>
          <w:divBdr>
            <w:top w:val="none" w:sz="0" w:space="0" w:color="auto"/>
            <w:left w:val="none" w:sz="0" w:space="0" w:color="auto"/>
            <w:bottom w:val="none" w:sz="0" w:space="0" w:color="auto"/>
            <w:right w:val="none" w:sz="0" w:space="0" w:color="auto"/>
          </w:divBdr>
        </w:div>
        <w:div w:id="195194957">
          <w:marLeft w:val="461"/>
          <w:marRight w:val="0"/>
          <w:marTop w:val="0"/>
          <w:marBottom w:val="0"/>
          <w:divBdr>
            <w:top w:val="none" w:sz="0" w:space="0" w:color="auto"/>
            <w:left w:val="none" w:sz="0" w:space="0" w:color="auto"/>
            <w:bottom w:val="none" w:sz="0" w:space="0" w:color="auto"/>
            <w:right w:val="none" w:sz="0" w:space="0" w:color="auto"/>
          </w:divBdr>
        </w:div>
        <w:div w:id="1715544990">
          <w:marLeft w:val="461"/>
          <w:marRight w:val="0"/>
          <w:marTop w:val="0"/>
          <w:marBottom w:val="0"/>
          <w:divBdr>
            <w:top w:val="none" w:sz="0" w:space="0" w:color="auto"/>
            <w:left w:val="none" w:sz="0" w:space="0" w:color="auto"/>
            <w:bottom w:val="none" w:sz="0" w:space="0" w:color="auto"/>
            <w:right w:val="none" w:sz="0" w:space="0" w:color="auto"/>
          </w:divBdr>
        </w:div>
        <w:div w:id="155154165">
          <w:marLeft w:val="461"/>
          <w:marRight w:val="0"/>
          <w:marTop w:val="0"/>
          <w:marBottom w:val="0"/>
          <w:divBdr>
            <w:top w:val="none" w:sz="0" w:space="0" w:color="auto"/>
            <w:left w:val="none" w:sz="0" w:space="0" w:color="auto"/>
            <w:bottom w:val="none" w:sz="0" w:space="0" w:color="auto"/>
            <w:right w:val="none" w:sz="0" w:space="0" w:color="auto"/>
          </w:divBdr>
        </w:div>
        <w:div w:id="794056964">
          <w:marLeft w:val="461"/>
          <w:marRight w:val="0"/>
          <w:marTop w:val="0"/>
          <w:marBottom w:val="0"/>
          <w:divBdr>
            <w:top w:val="none" w:sz="0" w:space="0" w:color="auto"/>
            <w:left w:val="none" w:sz="0" w:space="0" w:color="auto"/>
            <w:bottom w:val="none" w:sz="0" w:space="0" w:color="auto"/>
            <w:right w:val="none" w:sz="0" w:space="0" w:color="auto"/>
          </w:divBdr>
        </w:div>
        <w:div w:id="386957069">
          <w:marLeft w:val="461"/>
          <w:marRight w:val="0"/>
          <w:marTop w:val="0"/>
          <w:marBottom w:val="0"/>
          <w:divBdr>
            <w:top w:val="none" w:sz="0" w:space="0" w:color="auto"/>
            <w:left w:val="none" w:sz="0" w:space="0" w:color="auto"/>
            <w:bottom w:val="none" w:sz="0" w:space="0" w:color="auto"/>
            <w:right w:val="none" w:sz="0" w:space="0" w:color="auto"/>
          </w:divBdr>
        </w:div>
        <w:div w:id="963074728">
          <w:marLeft w:val="461"/>
          <w:marRight w:val="0"/>
          <w:marTop w:val="0"/>
          <w:marBottom w:val="0"/>
          <w:divBdr>
            <w:top w:val="none" w:sz="0" w:space="0" w:color="auto"/>
            <w:left w:val="none" w:sz="0" w:space="0" w:color="auto"/>
            <w:bottom w:val="none" w:sz="0" w:space="0" w:color="auto"/>
            <w:right w:val="none" w:sz="0" w:space="0" w:color="auto"/>
          </w:divBdr>
        </w:div>
        <w:div w:id="248854854">
          <w:marLeft w:val="461"/>
          <w:marRight w:val="0"/>
          <w:marTop w:val="0"/>
          <w:marBottom w:val="0"/>
          <w:divBdr>
            <w:top w:val="none" w:sz="0" w:space="0" w:color="auto"/>
            <w:left w:val="none" w:sz="0" w:space="0" w:color="auto"/>
            <w:bottom w:val="none" w:sz="0" w:space="0" w:color="auto"/>
            <w:right w:val="none" w:sz="0" w:space="0" w:color="auto"/>
          </w:divBdr>
        </w:div>
        <w:div w:id="947926766">
          <w:marLeft w:val="461"/>
          <w:marRight w:val="0"/>
          <w:marTop w:val="0"/>
          <w:marBottom w:val="0"/>
          <w:divBdr>
            <w:top w:val="none" w:sz="0" w:space="0" w:color="auto"/>
            <w:left w:val="none" w:sz="0" w:space="0" w:color="auto"/>
            <w:bottom w:val="none" w:sz="0" w:space="0" w:color="auto"/>
            <w:right w:val="none" w:sz="0" w:space="0" w:color="auto"/>
          </w:divBdr>
        </w:div>
        <w:div w:id="1892688492">
          <w:marLeft w:val="461"/>
          <w:marRight w:val="0"/>
          <w:marTop w:val="0"/>
          <w:marBottom w:val="0"/>
          <w:divBdr>
            <w:top w:val="none" w:sz="0" w:space="0" w:color="auto"/>
            <w:left w:val="none" w:sz="0" w:space="0" w:color="auto"/>
            <w:bottom w:val="none" w:sz="0" w:space="0" w:color="auto"/>
            <w:right w:val="none" w:sz="0" w:space="0" w:color="auto"/>
          </w:divBdr>
        </w:div>
        <w:div w:id="449738127">
          <w:marLeft w:val="461"/>
          <w:marRight w:val="0"/>
          <w:marTop w:val="0"/>
          <w:marBottom w:val="0"/>
          <w:divBdr>
            <w:top w:val="none" w:sz="0" w:space="0" w:color="auto"/>
            <w:left w:val="none" w:sz="0" w:space="0" w:color="auto"/>
            <w:bottom w:val="none" w:sz="0" w:space="0" w:color="auto"/>
            <w:right w:val="none" w:sz="0" w:space="0" w:color="auto"/>
          </w:divBdr>
        </w:div>
      </w:divsChild>
    </w:div>
    <w:div w:id="775903789">
      <w:bodyDiv w:val="1"/>
      <w:marLeft w:val="0"/>
      <w:marRight w:val="0"/>
      <w:marTop w:val="0"/>
      <w:marBottom w:val="0"/>
      <w:divBdr>
        <w:top w:val="none" w:sz="0" w:space="0" w:color="auto"/>
        <w:left w:val="none" w:sz="0" w:space="0" w:color="auto"/>
        <w:bottom w:val="none" w:sz="0" w:space="0" w:color="auto"/>
        <w:right w:val="none" w:sz="0" w:space="0" w:color="auto"/>
      </w:divBdr>
    </w:div>
    <w:div w:id="792595094">
      <w:bodyDiv w:val="1"/>
      <w:marLeft w:val="0"/>
      <w:marRight w:val="0"/>
      <w:marTop w:val="0"/>
      <w:marBottom w:val="0"/>
      <w:divBdr>
        <w:top w:val="none" w:sz="0" w:space="0" w:color="auto"/>
        <w:left w:val="none" w:sz="0" w:space="0" w:color="auto"/>
        <w:bottom w:val="none" w:sz="0" w:space="0" w:color="auto"/>
        <w:right w:val="none" w:sz="0" w:space="0" w:color="auto"/>
      </w:divBdr>
    </w:div>
    <w:div w:id="878861990">
      <w:bodyDiv w:val="1"/>
      <w:marLeft w:val="0"/>
      <w:marRight w:val="0"/>
      <w:marTop w:val="0"/>
      <w:marBottom w:val="0"/>
      <w:divBdr>
        <w:top w:val="none" w:sz="0" w:space="0" w:color="auto"/>
        <w:left w:val="none" w:sz="0" w:space="0" w:color="auto"/>
        <w:bottom w:val="none" w:sz="0" w:space="0" w:color="auto"/>
        <w:right w:val="none" w:sz="0" w:space="0" w:color="auto"/>
      </w:divBdr>
    </w:div>
    <w:div w:id="970982536">
      <w:bodyDiv w:val="1"/>
      <w:marLeft w:val="0"/>
      <w:marRight w:val="0"/>
      <w:marTop w:val="0"/>
      <w:marBottom w:val="0"/>
      <w:divBdr>
        <w:top w:val="none" w:sz="0" w:space="0" w:color="auto"/>
        <w:left w:val="none" w:sz="0" w:space="0" w:color="auto"/>
        <w:bottom w:val="none" w:sz="0" w:space="0" w:color="auto"/>
        <w:right w:val="none" w:sz="0" w:space="0" w:color="auto"/>
      </w:divBdr>
    </w:div>
    <w:div w:id="1155562627">
      <w:bodyDiv w:val="1"/>
      <w:marLeft w:val="0"/>
      <w:marRight w:val="0"/>
      <w:marTop w:val="0"/>
      <w:marBottom w:val="0"/>
      <w:divBdr>
        <w:top w:val="none" w:sz="0" w:space="0" w:color="auto"/>
        <w:left w:val="none" w:sz="0" w:space="0" w:color="auto"/>
        <w:bottom w:val="none" w:sz="0" w:space="0" w:color="auto"/>
        <w:right w:val="none" w:sz="0" w:space="0" w:color="auto"/>
      </w:divBdr>
    </w:div>
    <w:div w:id="1193104741">
      <w:bodyDiv w:val="1"/>
      <w:marLeft w:val="0"/>
      <w:marRight w:val="0"/>
      <w:marTop w:val="0"/>
      <w:marBottom w:val="0"/>
      <w:divBdr>
        <w:top w:val="none" w:sz="0" w:space="0" w:color="auto"/>
        <w:left w:val="none" w:sz="0" w:space="0" w:color="auto"/>
        <w:bottom w:val="none" w:sz="0" w:space="0" w:color="auto"/>
        <w:right w:val="none" w:sz="0" w:space="0" w:color="auto"/>
      </w:divBdr>
    </w:div>
    <w:div w:id="1423725875">
      <w:bodyDiv w:val="1"/>
      <w:marLeft w:val="0"/>
      <w:marRight w:val="0"/>
      <w:marTop w:val="0"/>
      <w:marBottom w:val="0"/>
      <w:divBdr>
        <w:top w:val="none" w:sz="0" w:space="0" w:color="auto"/>
        <w:left w:val="none" w:sz="0" w:space="0" w:color="auto"/>
        <w:bottom w:val="none" w:sz="0" w:space="0" w:color="auto"/>
        <w:right w:val="none" w:sz="0" w:space="0" w:color="auto"/>
      </w:divBdr>
    </w:div>
    <w:div w:id="1533230466">
      <w:bodyDiv w:val="1"/>
      <w:marLeft w:val="0"/>
      <w:marRight w:val="0"/>
      <w:marTop w:val="0"/>
      <w:marBottom w:val="0"/>
      <w:divBdr>
        <w:top w:val="none" w:sz="0" w:space="0" w:color="auto"/>
        <w:left w:val="none" w:sz="0" w:space="0" w:color="auto"/>
        <w:bottom w:val="none" w:sz="0" w:space="0" w:color="auto"/>
        <w:right w:val="none" w:sz="0" w:space="0" w:color="auto"/>
      </w:divBdr>
      <w:divsChild>
        <w:div w:id="57290254">
          <w:marLeft w:val="461"/>
          <w:marRight w:val="0"/>
          <w:marTop w:val="0"/>
          <w:marBottom w:val="0"/>
          <w:divBdr>
            <w:top w:val="none" w:sz="0" w:space="0" w:color="auto"/>
            <w:left w:val="none" w:sz="0" w:space="0" w:color="auto"/>
            <w:bottom w:val="none" w:sz="0" w:space="0" w:color="auto"/>
            <w:right w:val="none" w:sz="0" w:space="0" w:color="auto"/>
          </w:divBdr>
        </w:div>
        <w:div w:id="1719623531">
          <w:marLeft w:val="461"/>
          <w:marRight w:val="0"/>
          <w:marTop w:val="0"/>
          <w:marBottom w:val="0"/>
          <w:divBdr>
            <w:top w:val="none" w:sz="0" w:space="0" w:color="auto"/>
            <w:left w:val="none" w:sz="0" w:space="0" w:color="auto"/>
            <w:bottom w:val="none" w:sz="0" w:space="0" w:color="auto"/>
            <w:right w:val="none" w:sz="0" w:space="0" w:color="auto"/>
          </w:divBdr>
        </w:div>
        <w:div w:id="514999271">
          <w:marLeft w:val="461"/>
          <w:marRight w:val="0"/>
          <w:marTop w:val="0"/>
          <w:marBottom w:val="0"/>
          <w:divBdr>
            <w:top w:val="none" w:sz="0" w:space="0" w:color="auto"/>
            <w:left w:val="none" w:sz="0" w:space="0" w:color="auto"/>
            <w:bottom w:val="none" w:sz="0" w:space="0" w:color="auto"/>
            <w:right w:val="none" w:sz="0" w:space="0" w:color="auto"/>
          </w:divBdr>
        </w:div>
        <w:div w:id="226574027">
          <w:marLeft w:val="461"/>
          <w:marRight w:val="0"/>
          <w:marTop w:val="0"/>
          <w:marBottom w:val="0"/>
          <w:divBdr>
            <w:top w:val="none" w:sz="0" w:space="0" w:color="auto"/>
            <w:left w:val="none" w:sz="0" w:space="0" w:color="auto"/>
            <w:bottom w:val="none" w:sz="0" w:space="0" w:color="auto"/>
            <w:right w:val="none" w:sz="0" w:space="0" w:color="auto"/>
          </w:divBdr>
        </w:div>
        <w:div w:id="122356325">
          <w:marLeft w:val="461"/>
          <w:marRight w:val="0"/>
          <w:marTop w:val="0"/>
          <w:marBottom w:val="0"/>
          <w:divBdr>
            <w:top w:val="none" w:sz="0" w:space="0" w:color="auto"/>
            <w:left w:val="none" w:sz="0" w:space="0" w:color="auto"/>
            <w:bottom w:val="none" w:sz="0" w:space="0" w:color="auto"/>
            <w:right w:val="none" w:sz="0" w:space="0" w:color="auto"/>
          </w:divBdr>
        </w:div>
        <w:div w:id="2019237988">
          <w:marLeft w:val="461"/>
          <w:marRight w:val="0"/>
          <w:marTop w:val="0"/>
          <w:marBottom w:val="0"/>
          <w:divBdr>
            <w:top w:val="none" w:sz="0" w:space="0" w:color="auto"/>
            <w:left w:val="none" w:sz="0" w:space="0" w:color="auto"/>
            <w:bottom w:val="none" w:sz="0" w:space="0" w:color="auto"/>
            <w:right w:val="none" w:sz="0" w:space="0" w:color="auto"/>
          </w:divBdr>
        </w:div>
        <w:div w:id="874122666">
          <w:marLeft w:val="461"/>
          <w:marRight w:val="0"/>
          <w:marTop w:val="0"/>
          <w:marBottom w:val="0"/>
          <w:divBdr>
            <w:top w:val="none" w:sz="0" w:space="0" w:color="auto"/>
            <w:left w:val="none" w:sz="0" w:space="0" w:color="auto"/>
            <w:bottom w:val="none" w:sz="0" w:space="0" w:color="auto"/>
            <w:right w:val="none" w:sz="0" w:space="0" w:color="auto"/>
          </w:divBdr>
        </w:div>
        <w:div w:id="1222211014">
          <w:marLeft w:val="461"/>
          <w:marRight w:val="0"/>
          <w:marTop w:val="0"/>
          <w:marBottom w:val="0"/>
          <w:divBdr>
            <w:top w:val="none" w:sz="0" w:space="0" w:color="auto"/>
            <w:left w:val="none" w:sz="0" w:space="0" w:color="auto"/>
            <w:bottom w:val="none" w:sz="0" w:space="0" w:color="auto"/>
            <w:right w:val="none" w:sz="0" w:space="0" w:color="auto"/>
          </w:divBdr>
        </w:div>
        <w:div w:id="1408502413">
          <w:marLeft w:val="461"/>
          <w:marRight w:val="0"/>
          <w:marTop w:val="0"/>
          <w:marBottom w:val="0"/>
          <w:divBdr>
            <w:top w:val="none" w:sz="0" w:space="0" w:color="auto"/>
            <w:left w:val="none" w:sz="0" w:space="0" w:color="auto"/>
            <w:bottom w:val="none" w:sz="0" w:space="0" w:color="auto"/>
            <w:right w:val="none" w:sz="0" w:space="0" w:color="auto"/>
          </w:divBdr>
        </w:div>
        <w:div w:id="1211186266">
          <w:marLeft w:val="461"/>
          <w:marRight w:val="0"/>
          <w:marTop w:val="0"/>
          <w:marBottom w:val="0"/>
          <w:divBdr>
            <w:top w:val="none" w:sz="0" w:space="0" w:color="auto"/>
            <w:left w:val="none" w:sz="0" w:space="0" w:color="auto"/>
            <w:bottom w:val="none" w:sz="0" w:space="0" w:color="auto"/>
            <w:right w:val="none" w:sz="0" w:space="0" w:color="auto"/>
          </w:divBdr>
        </w:div>
      </w:divsChild>
    </w:div>
    <w:div w:id="1585452889">
      <w:bodyDiv w:val="1"/>
      <w:marLeft w:val="0"/>
      <w:marRight w:val="0"/>
      <w:marTop w:val="0"/>
      <w:marBottom w:val="0"/>
      <w:divBdr>
        <w:top w:val="none" w:sz="0" w:space="0" w:color="auto"/>
        <w:left w:val="none" w:sz="0" w:space="0" w:color="auto"/>
        <w:bottom w:val="none" w:sz="0" w:space="0" w:color="auto"/>
        <w:right w:val="none" w:sz="0" w:space="0" w:color="auto"/>
      </w:divBdr>
    </w:div>
    <w:div w:id="1606842113">
      <w:bodyDiv w:val="1"/>
      <w:marLeft w:val="0"/>
      <w:marRight w:val="0"/>
      <w:marTop w:val="0"/>
      <w:marBottom w:val="0"/>
      <w:divBdr>
        <w:top w:val="none" w:sz="0" w:space="0" w:color="auto"/>
        <w:left w:val="none" w:sz="0" w:space="0" w:color="auto"/>
        <w:bottom w:val="none" w:sz="0" w:space="0" w:color="auto"/>
        <w:right w:val="none" w:sz="0" w:space="0" w:color="auto"/>
      </w:divBdr>
    </w:div>
    <w:div w:id="1706832794">
      <w:bodyDiv w:val="1"/>
      <w:marLeft w:val="0"/>
      <w:marRight w:val="0"/>
      <w:marTop w:val="0"/>
      <w:marBottom w:val="0"/>
      <w:divBdr>
        <w:top w:val="none" w:sz="0" w:space="0" w:color="auto"/>
        <w:left w:val="none" w:sz="0" w:space="0" w:color="auto"/>
        <w:bottom w:val="none" w:sz="0" w:space="0" w:color="auto"/>
        <w:right w:val="none" w:sz="0" w:space="0" w:color="auto"/>
      </w:divBdr>
    </w:div>
    <w:div w:id="1762026952">
      <w:bodyDiv w:val="1"/>
      <w:marLeft w:val="0"/>
      <w:marRight w:val="0"/>
      <w:marTop w:val="0"/>
      <w:marBottom w:val="0"/>
      <w:divBdr>
        <w:top w:val="none" w:sz="0" w:space="0" w:color="auto"/>
        <w:left w:val="none" w:sz="0" w:space="0" w:color="auto"/>
        <w:bottom w:val="none" w:sz="0" w:space="0" w:color="auto"/>
        <w:right w:val="none" w:sz="0" w:space="0" w:color="auto"/>
      </w:divBdr>
    </w:div>
    <w:div w:id="1839691212">
      <w:bodyDiv w:val="1"/>
      <w:marLeft w:val="0"/>
      <w:marRight w:val="0"/>
      <w:marTop w:val="0"/>
      <w:marBottom w:val="0"/>
      <w:divBdr>
        <w:top w:val="none" w:sz="0" w:space="0" w:color="auto"/>
        <w:left w:val="none" w:sz="0" w:space="0" w:color="auto"/>
        <w:bottom w:val="none" w:sz="0" w:space="0" w:color="auto"/>
        <w:right w:val="none" w:sz="0" w:space="0" w:color="auto"/>
      </w:divBdr>
      <w:divsChild>
        <w:div w:id="564685973">
          <w:marLeft w:val="0"/>
          <w:marRight w:val="0"/>
          <w:marTop w:val="0"/>
          <w:marBottom w:val="0"/>
          <w:divBdr>
            <w:top w:val="none" w:sz="0" w:space="0" w:color="auto"/>
            <w:left w:val="none" w:sz="0" w:space="0" w:color="auto"/>
            <w:bottom w:val="none" w:sz="0" w:space="0" w:color="auto"/>
            <w:right w:val="none" w:sz="0" w:space="0" w:color="auto"/>
          </w:divBdr>
        </w:div>
        <w:div w:id="1706756133">
          <w:marLeft w:val="0"/>
          <w:marRight w:val="0"/>
          <w:marTop w:val="0"/>
          <w:marBottom w:val="0"/>
          <w:divBdr>
            <w:top w:val="none" w:sz="0" w:space="0" w:color="auto"/>
            <w:left w:val="none" w:sz="0" w:space="0" w:color="auto"/>
            <w:bottom w:val="none" w:sz="0" w:space="0" w:color="auto"/>
            <w:right w:val="none" w:sz="0" w:space="0" w:color="auto"/>
          </w:divBdr>
        </w:div>
      </w:divsChild>
    </w:div>
    <w:div w:id="1845633441">
      <w:bodyDiv w:val="1"/>
      <w:marLeft w:val="0"/>
      <w:marRight w:val="0"/>
      <w:marTop w:val="0"/>
      <w:marBottom w:val="0"/>
      <w:divBdr>
        <w:top w:val="none" w:sz="0" w:space="0" w:color="auto"/>
        <w:left w:val="none" w:sz="0" w:space="0" w:color="auto"/>
        <w:bottom w:val="none" w:sz="0" w:space="0" w:color="auto"/>
        <w:right w:val="none" w:sz="0" w:space="0" w:color="auto"/>
      </w:divBdr>
      <w:divsChild>
        <w:div w:id="1689405544">
          <w:marLeft w:val="461"/>
          <w:marRight w:val="0"/>
          <w:marTop w:val="0"/>
          <w:marBottom w:val="0"/>
          <w:divBdr>
            <w:top w:val="none" w:sz="0" w:space="0" w:color="auto"/>
            <w:left w:val="none" w:sz="0" w:space="0" w:color="auto"/>
            <w:bottom w:val="none" w:sz="0" w:space="0" w:color="auto"/>
            <w:right w:val="none" w:sz="0" w:space="0" w:color="auto"/>
          </w:divBdr>
        </w:div>
        <w:div w:id="1512336952">
          <w:marLeft w:val="461"/>
          <w:marRight w:val="0"/>
          <w:marTop w:val="0"/>
          <w:marBottom w:val="0"/>
          <w:divBdr>
            <w:top w:val="none" w:sz="0" w:space="0" w:color="auto"/>
            <w:left w:val="none" w:sz="0" w:space="0" w:color="auto"/>
            <w:bottom w:val="none" w:sz="0" w:space="0" w:color="auto"/>
            <w:right w:val="none" w:sz="0" w:space="0" w:color="auto"/>
          </w:divBdr>
        </w:div>
        <w:div w:id="1937906213">
          <w:marLeft w:val="461"/>
          <w:marRight w:val="0"/>
          <w:marTop w:val="0"/>
          <w:marBottom w:val="0"/>
          <w:divBdr>
            <w:top w:val="none" w:sz="0" w:space="0" w:color="auto"/>
            <w:left w:val="none" w:sz="0" w:space="0" w:color="auto"/>
            <w:bottom w:val="none" w:sz="0" w:space="0" w:color="auto"/>
            <w:right w:val="none" w:sz="0" w:space="0" w:color="auto"/>
          </w:divBdr>
        </w:div>
        <w:div w:id="108743053">
          <w:marLeft w:val="461"/>
          <w:marRight w:val="0"/>
          <w:marTop w:val="0"/>
          <w:marBottom w:val="0"/>
          <w:divBdr>
            <w:top w:val="none" w:sz="0" w:space="0" w:color="auto"/>
            <w:left w:val="none" w:sz="0" w:space="0" w:color="auto"/>
            <w:bottom w:val="none" w:sz="0" w:space="0" w:color="auto"/>
            <w:right w:val="none" w:sz="0" w:space="0" w:color="auto"/>
          </w:divBdr>
        </w:div>
        <w:div w:id="1336808471">
          <w:marLeft w:val="461"/>
          <w:marRight w:val="0"/>
          <w:marTop w:val="0"/>
          <w:marBottom w:val="0"/>
          <w:divBdr>
            <w:top w:val="none" w:sz="0" w:space="0" w:color="auto"/>
            <w:left w:val="none" w:sz="0" w:space="0" w:color="auto"/>
            <w:bottom w:val="none" w:sz="0" w:space="0" w:color="auto"/>
            <w:right w:val="none" w:sz="0" w:space="0" w:color="auto"/>
          </w:divBdr>
        </w:div>
        <w:div w:id="1111780557">
          <w:marLeft w:val="461"/>
          <w:marRight w:val="0"/>
          <w:marTop w:val="0"/>
          <w:marBottom w:val="0"/>
          <w:divBdr>
            <w:top w:val="none" w:sz="0" w:space="0" w:color="auto"/>
            <w:left w:val="none" w:sz="0" w:space="0" w:color="auto"/>
            <w:bottom w:val="none" w:sz="0" w:space="0" w:color="auto"/>
            <w:right w:val="none" w:sz="0" w:space="0" w:color="auto"/>
          </w:divBdr>
        </w:div>
        <w:div w:id="462432861">
          <w:marLeft w:val="461"/>
          <w:marRight w:val="0"/>
          <w:marTop w:val="0"/>
          <w:marBottom w:val="0"/>
          <w:divBdr>
            <w:top w:val="none" w:sz="0" w:space="0" w:color="auto"/>
            <w:left w:val="none" w:sz="0" w:space="0" w:color="auto"/>
            <w:bottom w:val="none" w:sz="0" w:space="0" w:color="auto"/>
            <w:right w:val="none" w:sz="0" w:space="0" w:color="auto"/>
          </w:divBdr>
        </w:div>
        <w:div w:id="881092466">
          <w:marLeft w:val="461"/>
          <w:marRight w:val="0"/>
          <w:marTop w:val="0"/>
          <w:marBottom w:val="0"/>
          <w:divBdr>
            <w:top w:val="none" w:sz="0" w:space="0" w:color="auto"/>
            <w:left w:val="none" w:sz="0" w:space="0" w:color="auto"/>
            <w:bottom w:val="none" w:sz="0" w:space="0" w:color="auto"/>
            <w:right w:val="none" w:sz="0" w:space="0" w:color="auto"/>
          </w:divBdr>
        </w:div>
        <w:div w:id="830871733">
          <w:marLeft w:val="461"/>
          <w:marRight w:val="0"/>
          <w:marTop w:val="0"/>
          <w:marBottom w:val="0"/>
          <w:divBdr>
            <w:top w:val="none" w:sz="0" w:space="0" w:color="auto"/>
            <w:left w:val="none" w:sz="0" w:space="0" w:color="auto"/>
            <w:bottom w:val="none" w:sz="0" w:space="0" w:color="auto"/>
            <w:right w:val="none" w:sz="0" w:space="0" w:color="auto"/>
          </w:divBdr>
        </w:div>
        <w:div w:id="1786776359">
          <w:marLeft w:val="461"/>
          <w:marRight w:val="0"/>
          <w:marTop w:val="0"/>
          <w:marBottom w:val="0"/>
          <w:divBdr>
            <w:top w:val="none" w:sz="0" w:space="0" w:color="auto"/>
            <w:left w:val="none" w:sz="0" w:space="0" w:color="auto"/>
            <w:bottom w:val="none" w:sz="0" w:space="0" w:color="auto"/>
            <w:right w:val="none" w:sz="0" w:space="0" w:color="auto"/>
          </w:divBdr>
        </w:div>
        <w:div w:id="1332180968">
          <w:marLeft w:val="461"/>
          <w:marRight w:val="0"/>
          <w:marTop w:val="0"/>
          <w:marBottom w:val="0"/>
          <w:divBdr>
            <w:top w:val="none" w:sz="0" w:space="0" w:color="auto"/>
            <w:left w:val="none" w:sz="0" w:space="0" w:color="auto"/>
            <w:bottom w:val="none" w:sz="0" w:space="0" w:color="auto"/>
            <w:right w:val="none" w:sz="0" w:space="0" w:color="auto"/>
          </w:divBdr>
        </w:div>
        <w:div w:id="702364680">
          <w:marLeft w:val="461"/>
          <w:marRight w:val="0"/>
          <w:marTop w:val="0"/>
          <w:marBottom w:val="0"/>
          <w:divBdr>
            <w:top w:val="none" w:sz="0" w:space="0" w:color="auto"/>
            <w:left w:val="none" w:sz="0" w:space="0" w:color="auto"/>
            <w:bottom w:val="none" w:sz="0" w:space="0" w:color="auto"/>
            <w:right w:val="none" w:sz="0" w:space="0" w:color="auto"/>
          </w:divBdr>
        </w:div>
        <w:div w:id="496268704">
          <w:marLeft w:val="461"/>
          <w:marRight w:val="0"/>
          <w:marTop w:val="0"/>
          <w:marBottom w:val="0"/>
          <w:divBdr>
            <w:top w:val="none" w:sz="0" w:space="0" w:color="auto"/>
            <w:left w:val="none" w:sz="0" w:space="0" w:color="auto"/>
            <w:bottom w:val="none" w:sz="0" w:space="0" w:color="auto"/>
            <w:right w:val="none" w:sz="0" w:space="0" w:color="auto"/>
          </w:divBdr>
        </w:div>
        <w:div w:id="455175412">
          <w:marLeft w:val="461"/>
          <w:marRight w:val="0"/>
          <w:marTop w:val="0"/>
          <w:marBottom w:val="0"/>
          <w:divBdr>
            <w:top w:val="none" w:sz="0" w:space="0" w:color="auto"/>
            <w:left w:val="none" w:sz="0" w:space="0" w:color="auto"/>
            <w:bottom w:val="none" w:sz="0" w:space="0" w:color="auto"/>
            <w:right w:val="none" w:sz="0" w:space="0" w:color="auto"/>
          </w:divBdr>
        </w:div>
      </w:divsChild>
    </w:div>
    <w:div w:id="1891182139">
      <w:bodyDiv w:val="1"/>
      <w:marLeft w:val="0"/>
      <w:marRight w:val="0"/>
      <w:marTop w:val="0"/>
      <w:marBottom w:val="0"/>
      <w:divBdr>
        <w:top w:val="none" w:sz="0" w:space="0" w:color="auto"/>
        <w:left w:val="none" w:sz="0" w:space="0" w:color="auto"/>
        <w:bottom w:val="none" w:sz="0" w:space="0" w:color="auto"/>
        <w:right w:val="none" w:sz="0" w:space="0" w:color="auto"/>
      </w:divBdr>
    </w:div>
    <w:div w:id="2004897269">
      <w:bodyDiv w:val="1"/>
      <w:marLeft w:val="0"/>
      <w:marRight w:val="0"/>
      <w:marTop w:val="0"/>
      <w:marBottom w:val="0"/>
      <w:divBdr>
        <w:top w:val="none" w:sz="0" w:space="0" w:color="auto"/>
        <w:left w:val="none" w:sz="0" w:space="0" w:color="auto"/>
        <w:bottom w:val="none" w:sz="0" w:space="0" w:color="auto"/>
        <w:right w:val="none" w:sz="0" w:space="0" w:color="auto"/>
      </w:divBdr>
    </w:div>
    <w:div w:id="2027169621">
      <w:bodyDiv w:val="1"/>
      <w:marLeft w:val="0"/>
      <w:marRight w:val="0"/>
      <w:marTop w:val="0"/>
      <w:marBottom w:val="0"/>
      <w:divBdr>
        <w:top w:val="none" w:sz="0" w:space="0" w:color="auto"/>
        <w:left w:val="none" w:sz="0" w:space="0" w:color="auto"/>
        <w:bottom w:val="none" w:sz="0" w:space="0" w:color="auto"/>
        <w:right w:val="none" w:sz="0" w:space="0" w:color="auto"/>
      </w:divBdr>
      <w:divsChild>
        <w:div w:id="1204899515">
          <w:marLeft w:val="0"/>
          <w:marRight w:val="0"/>
          <w:marTop w:val="0"/>
          <w:marBottom w:val="0"/>
          <w:divBdr>
            <w:top w:val="none" w:sz="0" w:space="0" w:color="auto"/>
            <w:left w:val="none" w:sz="0" w:space="0" w:color="auto"/>
            <w:bottom w:val="none" w:sz="0" w:space="0" w:color="auto"/>
            <w:right w:val="none" w:sz="0" w:space="0" w:color="auto"/>
          </w:divBdr>
        </w:div>
      </w:divsChild>
    </w:div>
    <w:div w:id="2039576831">
      <w:bodyDiv w:val="1"/>
      <w:marLeft w:val="0"/>
      <w:marRight w:val="0"/>
      <w:marTop w:val="0"/>
      <w:marBottom w:val="0"/>
      <w:divBdr>
        <w:top w:val="none" w:sz="0" w:space="0" w:color="auto"/>
        <w:left w:val="none" w:sz="0" w:space="0" w:color="auto"/>
        <w:bottom w:val="none" w:sz="0" w:space="0" w:color="auto"/>
        <w:right w:val="none" w:sz="0" w:space="0" w:color="auto"/>
      </w:divBdr>
    </w:div>
    <w:div w:id="21110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ology-pmr.org/help/vet/help_vet_attestatia_zayavlen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5796</Words>
  <Characters>33041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2021-11-26T07:24:00Z</dcterms:created>
  <dcterms:modified xsi:type="dcterms:W3CDTF">2021-11-26T07:24:00Z</dcterms:modified>
</cp:coreProperties>
</file>